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1156F7" w14:textId="180322EC" w:rsidR="00994DD3" w:rsidRDefault="003D34AB">
      <w:pPr>
        <w:pStyle w:val="Heading1"/>
        <w:spacing w:after="492"/>
        <w:ind w:left="-5"/>
      </w:pPr>
      <w:r>
        <w:t>Pupil premium strategy statement- Nancealverne</w:t>
      </w:r>
      <w:r w:rsidR="00A2044D">
        <w:t xml:space="preserve">/Cury schools 2025-26 </w:t>
      </w:r>
    </w:p>
    <w:p w14:paraId="10420B63" w14:textId="0118610D" w:rsidR="00994DD3" w:rsidRDefault="003D34AB">
      <w:pPr>
        <w:spacing w:after="233" w:line="249" w:lineRule="auto"/>
        <w:ind w:left="-5" w:right="-10" w:hanging="10"/>
      </w:pPr>
      <w:r>
        <w:rPr>
          <w:rFonts w:ascii="Arial" w:eastAsia="Arial" w:hAnsi="Arial" w:cs="Arial"/>
        </w:rPr>
        <w:t xml:space="preserve">This statement details our school’s use of pupil premium funding to help improve the attainment of our disadvantaged pupils.  </w:t>
      </w:r>
    </w:p>
    <w:p w14:paraId="50BB9DA5" w14:textId="77777777" w:rsidR="00994DD3" w:rsidRDefault="003D34AB">
      <w:pPr>
        <w:spacing w:after="468" w:line="249" w:lineRule="auto"/>
        <w:ind w:left="-5" w:right="-10" w:hanging="10"/>
      </w:pPr>
      <w:r>
        <w:rPr>
          <w:rFonts w:ascii="Arial" w:eastAsia="Arial" w:hAnsi="Arial" w:cs="Arial"/>
        </w:rPr>
        <w:t xml:space="preserve">It outlines our pupil premium strategy, how we intend to spend the funding in this academic year and the effect that last year’s spending of pupil premium had within our school.  </w:t>
      </w:r>
    </w:p>
    <w:p w14:paraId="489BA420" w14:textId="77777777" w:rsidR="00994DD3" w:rsidRDefault="003D34AB">
      <w:pPr>
        <w:pStyle w:val="Heading1"/>
        <w:ind w:left="-5"/>
      </w:pPr>
      <w:r>
        <w:t xml:space="preserve">School overview </w:t>
      </w:r>
    </w:p>
    <w:tbl>
      <w:tblPr>
        <w:tblStyle w:val="TableGrid"/>
        <w:tblW w:w="9485" w:type="dxa"/>
        <w:tblInd w:w="7" w:type="dxa"/>
        <w:tblCellMar>
          <w:top w:w="70" w:type="dxa"/>
          <w:left w:w="166" w:type="dxa"/>
          <w:right w:w="103" w:type="dxa"/>
        </w:tblCellMar>
        <w:tblLook w:val="04A0" w:firstRow="1" w:lastRow="0" w:firstColumn="1" w:lastColumn="0" w:noHBand="0" w:noVBand="1"/>
      </w:tblPr>
      <w:tblGrid>
        <w:gridCol w:w="6517"/>
        <w:gridCol w:w="2968"/>
      </w:tblGrid>
      <w:tr w:rsidR="00994DD3" w14:paraId="2FC23F61" w14:textId="77777777">
        <w:trPr>
          <w:trHeight w:val="382"/>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15F429A8" w14:textId="77777777" w:rsidR="00994DD3" w:rsidRDefault="003D34AB">
            <w:r>
              <w:rPr>
                <w:rFonts w:ascii="Arial" w:eastAsia="Arial" w:hAnsi="Arial" w:cs="Arial"/>
                <w:b/>
                <w:color w:val="0D0D0D"/>
              </w:rPr>
              <w:t xml:space="preserve">Detail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14:paraId="52EED730" w14:textId="77777777" w:rsidR="00994DD3" w:rsidRDefault="003D34AB">
            <w:r>
              <w:rPr>
                <w:rFonts w:ascii="Arial" w:eastAsia="Arial" w:hAnsi="Arial" w:cs="Arial"/>
                <w:b/>
                <w:color w:val="0D0D0D"/>
              </w:rPr>
              <w:t xml:space="preserve">Data </w:t>
            </w:r>
          </w:p>
        </w:tc>
      </w:tr>
      <w:tr w:rsidR="00994DD3" w14:paraId="244166EA" w14:textId="77777777">
        <w:trPr>
          <w:trHeight w:val="383"/>
        </w:trPr>
        <w:tc>
          <w:tcPr>
            <w:tcW w:w="6517" w:type="dxa"/>
            <w:tcBorders>
              <w:top w:val="single" w:sz="4" w:space="0" w:color="000000"/>
              <w:left w:val="single" w:sz="4" w:space="0" w:color="000000"/>
              <w:bottom w:val="single" w:sz="4" w:space="0" w:color="000000"/>
              <w:right w:val="single" w:sz="4" w:space="0" w:color="000000"/>
            </w:tcBorders>
          </w:tcPr>
          <w:p w14:paraId="4A063824" w14:textId="77777777" w:rsidR="00994DD3" w:rsidRDefault="003D34AB">
            <w:r>
              <w:rPr>
                <w:rFonts w:ascii="Arial" w:eastAsia="Arial" w:hAnsi="Arial" w:cs="Arial"/>
                <w:color w:val="0D0D0D"/>
              </w:rPr>
              <w:t xml:space="preserve">School name </w:t>
            </w:r>
          </w:p>
        </w:tc>
        <w:tc>
          <w:tcPr>
            <w:tcW w:w="2968" w:type="dxa"/>
            <w:tcBorders>
              <w:top w:val="single" w:sz="4" w:space="0" w:color="000000"/>
              <w:left w:val="single" w:sz="4" w:space="0" w:color="000000"/>
              <w:bottom w:val="single" w:sz="4" w:space="0" w:color="000000"/>
              <w:right w:val="single" w:sz="4" w:space="0" w:color="000000"/>
            </w:tcBorders>
          </w:tcPr>
          <w:p w14:paraId="6BA496FD" w14:textId="1D4E4062" w:rsidR="00994DD3" w:rsidRPr="00501612" w:rsidRDefault="003D34AB">
            <w:r w:rsidRPr="00501612">
              <w:rPr>
                <w:rFonts w:eastAsia="Arial"/>
              </w:rPr>
              <w:t>Nancealverne</w:t>
            </w:r>
            <w:r w:rsidR="00ED20E4" w:rsidRPr="00501612">
              <w:rPr>
                <w:rFonts w:eastAsia="Arial"/>
              </w:rPr>
              <w:t xml:space="preserve">/Cury </w:t>
            </w:r>
            <w:r w:rsidRPr="00501612">
              <w:rPr>
                <w:rFonts w:eastAsia="Arial"/>
              </w:rPr>
              <w:t xml:space="preserve"> </w:t>
            </w:r>
          </w:p>
        </w:tc>
      </w:tr>
      <w:tr w:rsidR="00994DD3" w14:paraId="6E02937C" w14:textId="77777777">
        <w:trPr>
          <w:trHeight w:val="636"/>
        </w:trPr>
        <w:tc>
          <w:tcPr>
            <w:tcW w:w="6517" w:type="dxa"/>
            <w:tcBorders>
              <w:top w:val="single" w:sz="4" w:space="0" w:color="000000"/>
              <w:left w:val="single" w:sz="4" w:space="0" w:color="000000"/>
              <w:bottom w:val="single" w:sz="4" w:space="0" w:color="000000"/>
              <w:right w:val="single" w:sz="4" w:space="0" w:color="000000"/>
            </w:tcBorders>
          </w:tcPr>
          <w:p w14:paraId="7C15F459" w14:textId="77777777" w:rsidR="00994DD3" w:rsidRDefault="003D34AB">
            <w:r>
              <w:rPr>
                <w:rFonts w:ascii="Arial" w:eastAsia="Arial" w:hAnsi="Arial" w:cs="Arial"/>
                <w:color w:val="0D0D0D"/>
              </w:rPr>
              <w:t xml:space="preserve">Number of pupils in school  </w:t>
            </w:r>
          </w:p>
        </w:tc>
        <w:tc>
          <w:tcPr>
            <w:tcW w:w="2968" w:type="dxa"/>
            <w:tcBorders>
              <w:top w:val="single" w:sz="4" w:space="0" w:color="000000"/>
              <w:left w:val="single" w:sz="4" w:space="0" w:color="000000"/>
              <w:bottom w:val="single" w:sz="4" w:space="0" w:color="000000"/>
              <w:right w:val="single" w:sz="4" w:space="0" w:color="000000"/>
            </w:tcBorders>
          </w:tcPr>
          <w:p w14:paraId="0A3352F7" w14:textId="24E8D374" w:rsidR="00994DD3" w:rsidRDefault="00A52FE8">
            <w:r>
              <w:rPr>
                <w:rFonts w:ascii="Arial" w:eastAsia="Arial" w:hAnsi="Arial" w:cs="Arial"/>
              </w:rPr>
              <w:t>138</w:t>
            </w:r>
            <w:r w:rsidR="003D34AB">
              <w:rPr>
                <w:rFonts w:ascii="Arial" w:eastAsia="Arial" w:hAnsi="Arial" w:cs="Arial"/>
              </w:rPr>
              <w:t xml:space="preserve"> </w:t>
            </w:r>
          </w:p>
        </w:tc>
      </w:tr>
      <w:tr w:rsidR="00994DD3" w14:paraId="109C5AEE" w14:textId="77777777">
        <w:trPr>
          <w:trHeight w:val="385"/>
        </w:trPr>
        <w:tc>
          <w:tcPr>
            <w:tcW w:w="6517" w:type="dxa"/>
            <w:tcBorders>
              <w:top w:val="single" w:sz="4" w:space="0" w:color="000000"/>
              <w:left w:val="single" w:sz="4" w:space="0" w:color="000000"/>
              <w:bottom w:val="single" w:sz="4" w:space="0" w:color="000000"/>
              <w:right w:val="single" w:sz="4" w:space="0" w:color="000000"/>
            </w:tcBorders>
          </w:tcPr>
          <w:p w14:paraId="73E1005E" w14:textId="77777777" w:rsidR="00994DD3" w:rsidRDefault="003D34AB">
            <w:r>
              <w:rPr>
                <w:rFonts w:ascii="Arial" w:eastAsia="Arial" w:hAnsi="Arial" w:cs="Arial"/>
                <w:color w:val="0D0D0D"/>
              </w:rPr>
              <w:t xml:space="preserve">Proportion (%) of pupil premium eligible pupils </w:t>
            </w:r>
          </w:p>
        </w:tc>
        <w:tc>
          <w:tcPr>
            <w:tcW w:w="2968" w:type="dxa"/>
            <w:tcBorders>
              <w:top w:val="single" w:sz="4" w:space="0" w:color="000000"/>
              <w:left w:val="single" w:sz="4" w:space="0" w:color="000000"/>
              <w:bottom w:val="single" w:sz="4" w:space="0" w:color="000000"/>
              <w:right w:val="single" w:sz="4" w:space="0" w:color="000000"/>
            </w:tcBorders>
          </w:tcPr>
          <w:p w14:paraId="19D80DF6" w14:textId="082074DB" w:rsidR="00994DD3" w:rsidRPr="00ED20E4" w:rsidRDefault="00A52FE8">
            <w:r w:rsidRPr="00ED20E4">
              <w:rPr>
                <w:rFonts w:eastAsia="Arial"/>
              </w:rPr>
              <w:t>34.1%</w:t>
            </w:r>
            <w:r w:rsidR="003D34AB" w:rsidRPr="00ED20E4">
              <w:rPr>
                <w:rFonts w:eastAsia="Arial"/>
              </w:rPr>
              <w:t xml:space="preserve">  </w:t>
            </w:r>
          </w:p>
        </w:tc>
      </w:tr>
      <w:tr w:rsidR="00994DD3" w14:paraId="5FE2502C" w14:textId="77777777">
        <w:trPr>
          <w:trHeight w:val="696"/>
        </w:trPr>
        <w:tc>
          <w:tcPr>
            <w:tcW w:w="6517" w:type="dxa"/>
            <w:tcBorders>
              <w:top w:val="single" w:sz="4" w:space="0" w:color="000000"/>
              <w:left w:val="single" w:sz="4" w:space="0" w:color="000000"/>
              <w:bottom w:val="single" w:sz="4" w:space="0" w:color="000000"/>
              <w:right w:val="single" w:sz="4" w:space="0" w:color="000000"/>
            </w:tcBorders>
          </w:tcPr>
          <w:p w14:paraId="595917A7" w14:textId="77777777" w:rsidR="00994DD3" w:rsidRDefault="003D34AB">
            <w:pPr>
              <w:jc w:val="both"/>
            </w:pPr>
            <w:r>
              <w:rPr>
                <w:rFonts w:ascii="Arial" w:eastAsia="Arial" w:hAnsi="Arial" w:cs="Arial"/>
                <w:color w:val="0D0D0D"/>
              </w:rPr>
              <w:t xml:space="preserve">Academic year/years that our current pupil premium strategy plan covers  </w:t>
            </w:r>
          </w:p>
        </w:tc>
        <w:tc>
          <w:tcPr>
            <w:tcW w:w="2968" w:type="dxa"/>
            <w:tcBorders>
              <w:top w:val="single" w:sz="4" w:space="0" w:color="000000"/>
              <w:left w:val="single" w:sz="4" w:space="0" w:color="000000"/>
              <w:bottom w:val="single" w:sz="4" w:space="0" w:color="000000"/>
              <w:right w:val="single" w:sz="4" w:space="0" w:color="000000"/>
            </w:tcBorders>
          </w:tcPr>
          <w:p w14:paraId="2FEADB0D" w14:textId="32166205" w:rsidR="00994DD3" w:rsidRPr="00ED20E4" w:rsidRDefault="003D34AB" w:rsidP="00ED20E4">
            <w:pPr>
              <w:spacing w:after="38"/>
            </w:pPr>
            <w:r w:rsidRPr="00ED20E4">
              <w:rPr>
                <w:rFonts w:eastAsia="Arial"/>
              </w:rPr>
              <w:t>202</w:t>
            </w:r>
            <w:r w:rsidR="00ED20E4" w:rsidRPr="00ED20E4">
              <w:rPr>
                <w:rFonts w:eastAsia="Arial"/>
              </w:rPr>
              <w:t xml:space="preserve">5-2026 </w:t>
            </w:r>
          </w:p>
        </w:tc>
      </w:tr>
      <w:tr w:rsidR="00994DD3" w14:paraId="4F81E697" w14:textId="77777777">
        <w:trPr>
          <w:trHeight w:val="382"/>
        </w:trPr>
        <w:tc>
          <w:tcPr>
            <w:tcW w:w="6517" w:type="dxa"/>
            <w:tcBorders>
              <w:top w:val="single" w:sz="4" w:space="0" w:color="000000"/>
              <w:left w:val="single" w:sz="4" w:space="0" w:color="000000"/>
              <w:bottom w:val="single" w:sz="4" w:space="0" w:color="000000"/>
              <w:right w:val="single" w:sz="4" w:space="0" w:color="000000"/>
            </w:tcBorders>
          </w:tcPr>
          <w:p w14:paraId="082A88A5" w14:textId="77777777" w:rsidR="00994DD3" w:rsidRDefault="003D34AB">
            <w:r>
              <w:rPr>
                <w:rFonts w:ascii="Arial" w:eastAsia="Arial" w:hAnsi="Arial" w:cs="Arial"/>
                <w:color w:val="0D0D0D"/>
              </w:rPr>
              <w:t xml:space="preserve">Date this statement was published </w:t>
            </w:r>
          </w:p>
        </w:tc>
        <w:tc>
          <w:tcPr>
            <w:tcW w:w="2968" w:type="dxa"/>
            <w:tcBorders>
              <w:top w:val="single" w:sz="4" w:space="0" w:color="000000"/>
              <w:left w:val="single" w:sz="4" w:space="0" w:color="000000"/>
              <w:bottom w:val="single" w:sz="4" w:space="0" w:color="000000"/>
              <w:right w:val="single" w:sz="4" w:space="0" w:color="000000"/>
            </w:tcBorders>
          </w:tcPr>
          <w:p w14:paraId="62C8E18E" w14:textId="397BF066" w:rsidR="00994DD3" w:rsidRDefault="00ED20E4">
            <w:r>
              <w:t xml:space="preserve">Dec 2025 </w:t>
            </w:r>
          </w:p>
        </w:tc>
      </w:tr>
      <w:tr w:rsidR="00994DD3" w14:paraId="30D0E1D5" w14:textId="77777777">
        <w:trPr>
          <w:trHeight w:val="384"/>
        </w:trPr>
        <w:tc>
          <w:tcPr>
            <w:tcW w:w="6517" w:type="dxa"/>
            <w:tcBorders>
              <w:top w:val="single" w:sz="4" w:space="0" w:color="000000"/>
              <w:left w:val="single" w:sz="4" w:space="0" w:color="000000"/>
              <w:bottom w:val="single" w:sz="4" w:space="0" w:color="000000"/>
              <w:right w:val="single" w:sz="4" w:space="0" w:color="000000"/>
            </w:tcBorders>
          </w:tcPr>
          <w:p w14:paraId="45781F2C" w14:textId="77777777" w:rsidR="00994DD3" w:rsidRDefault="003D34AB">
            <w:r>
              <w:rPr>
                <w:rFonts w:ascii="Arial" w:eastAsia="Arial" w:hAnsi="Arial" w:cs="Arial"/>
                <w:color w:val="0D0D0D"/>
              </w:rPr>
              <w:t xml:space="preserve">Date on which it will be reviewed </w:t>
            </w:r>
          </w:p>
        </w:tc>
        <w:tc>
          <w:tcPr>
            <w:tcW w:w="2968" w:type="dxa"/>
            <w:tcBorders>
              <w:top w:val="single" w:sz="4" w:space="0" w:color="000000"/>
              <w:left w:val="single" w:sz="4" w:space="0" w:color="000000"/>
              <w:bottom w:val="single" w:sz="4" w:space="0" w:color="000000"/>
              <w:right w:val="single" w:sz="4" w:space="0" w:color="000000"/>
            </w:tcBorders>
          </w:tcPr>
          <w:p w14:paraId="2C50BF8A" w14:textId="1D839CD3" w:rsidR="00994DD3" w:rsidRPr="00ED20E4" w:rsidRDefault="00ED20E4">
            <w:pPr>
              <w:tabs>
                <w:tab w:val="center" w:pos="1346"/>
              </w:tabs>
            </w:pPr>
            <w:r w:rsidRPr="00ED20E4">
              <w:rPr>
                <w:rFonts w:eastAsia="Arial"/>
              </w:rPr>
              <w:t xml:space="preserve">July 2026 </w:t>
            </w:r>
            <w:r w:rsidR="003D34AB" w:rsidRPr="00ED20E4">
              <w:rPr>
                <w:rFonts w:eastAsia="Arial"/>
              </w:rPr>
              <w:tab/>
              <w:t xml:space="preserve"> </w:t>
            </w:r>
          </w:p>
        </w:tc>
      </w:tr>
      <w:tr w:rsidR="00994DD3" w14:paraId="1467AFF8" w14:textId="77777777">
        <w:trPr>
          <w:trHeight w:val="636"/>
        </w:trPr>
        <w:tc>
          <w:tcPr>
            <w:tcW w:w="6517" w:type="dxa"/>
            <w:tcBorders>
              <w:top w:val="single" w:sz="4" w:space="0" w:color="000000"/>
              <w:left w:val="single" w:sz="4" w:space="0" w:color="000000"/>
              <w:bottom w:val="single" w:sz="4" w:space="0" w:color="000000"/>
              <w:right w:val="single" w:sz="4" w:space="0" w:color="000000"/>
            </w:tcBorders>
          </w:tcPr>
          <w:p w14:paraId="587473E8" w14:textId="77777777" w:rsidR="00994DD3" w:rsidRDefault="003D34AB">
            <w:r>
              <w:rPr>
                <w:rFonts w:ascii="Arial" w:eastAsia="Arial" w:hAnsi="Arial" w:cs="Arial"/>
                <w:color w:val="0D0D0D"/>
              </w:rPr>
              <w:t xml:space="preserve">Statement authorised by </w:t>
            </w:r>
          </w:p>
        </w:tc>
        <w:tc>
          <w:tcPr>
            <w:tcW w:w="2968" w:type="dxa"/>
            <w:tcBorders>
              <w:top w:val="single" w:sz="4" w:space="0" w:color="000000"/>
              <w:left w:val="single" w:sz="4" w:space="0" w:color="000000"/>
              <w:bottom w:val="single" w:sz="4" w:space="0" w:color="000000"/>
              <w:right w:val="single" w:sz="4" w:space="0" w:color="000000"/>
            </w:tcBorders>
          </w:tcPr>
          <w:p w14:paraId="068F68B8" w14:textId="3ACD1245" w:rsidR="00994DD3" w:rsidRPr="00ED20E4" w:rsidRDefault="003D34AB">
            <w:pPr>
              <w:tabs>
                <w:tab w:val="right" w:pos="2700"/>
              </w:tabs>
            </w:pPr>
            <w:r w:rsidRPr="00ED20E4">
              <w:rPr>
                <w:rFonts w:eastAsia="Arial"/>
              </w:rPr>
              <w:t>Ruth Carpenter</w:t>
            </w:r>
          </w:p>
          <w:p w14:paraId="46B121BA" w14:textId="77777777" w:rsidR="00994DD3" w:rsidRDefault="003D34AB">
            <w:r w:rsidRPr="00ED20E4">
              <w:rPr>
                <w:rFonts w:eastAsia="Arial"/>
              </w:rPr>
              <w:t>Headteacher</w:t>
            </w:r>
            <w:r>
              <w:rPr>
                <w:rFonts w:ascii="Arial" w:eastAsia="Arial" w:hAnsi="Arial" w:cs="Arial"/>
              </w:rPr>
              <w:t xml:space="preserve"> </w:t>
            </w:r>
          </w:p>
        </w:tc>
      </w:tr>
      <w:tr w:rsidR="00994DD3" w14:paraId="6B9DE236" w14:textId="77777777">
        <w:trPr>
          <w:trHeight w:val="382"/>
        </w:trPr>
        <w:tc>
          <w:tcPr>
            <w:tcW w:w="6517" w:type="dxa"/>
            <w:tcBorders>
              <w:top w:val="single" w:sz="4" w:space="0" w:color="000000"/>
              <w:left w:val="single" w:sz="4" w:space="0" w:color="000000"/>
              <w:bottom w:val="single" w:sz="4" w:space="0" w:color="000000"/>
              <w:right w:val="single" w:sz="4" w:space="0" w:color="000000"/>
            </w:tcBorders>
          </w:tcPr>
          <w:p w14:paraId="68D676F0" w14:textId="77777777" w:rsidR="00994DD3" w:rsidRDefault="003D34AB">
            <w:r>
              <w:rPr>
                <w:rFonts w:ascii="Arial" w:eastAsia="Arial" w:hAnsi="Arial" w:cs="Arial"/>
                <w:color w:val="0D0D0D"/>
              </w:rPr>
              <w:t xml:space="preserve">Pupil premium lead </w:t>
            </w:r>
          </w:p>
        </w:tc>
        <w:tc>
          <w:tcPr>
            <w:tcW w:w="2968" w:type="dxa"/>
            <w:tcBorders>
              <w:top w:val="single" w:sz="4" w:space="0" w:color="000000"/>
              <w:left w:val="single" w:sz="4" w:space="0" w:color="000000"/>
              <w:bottom w:val="single" w:sz="4" w:space="0" w:color="000000"/>
              <w:right w:val="single" w:sz="4" w:space="0" w:color="000000"/>
            </w:tcBorders>
          </w:tcPr>
          <w:p w14:paraId="069DB7B9" w14:textId="77777777" w:rsidR="00994DD3" w:rsidRPr="00ED20E4" w:rsidRDefault="003D34AB">
            <w:r w:rsidRPr="00ED20E4">
              <w:rPr>
                <w:rFonts w:eastAsia="Arial"/>
              </w:rPr>
              <w:t xml:space="preserve">Ruth Carpenter  </w:t>
            </w:r>
          </w:p>
        </w:tc>
      </w:tr>
      <w:tr w:rsidR="00994DD3" w14:paraId="05C07B17" w14:textId="77777777">
        <w:trPr>
          <w:trHeight w:val="384"/>
        </w:trPr>
        <w:tc>
          <w:tcPr>
            <w:tcW w:w="6517" w:type="dxa"/>
            <w:tcBorders>
              <w:top w:val="single" w:sz="4" w:space="0" w:color="000000"/>
              <w:left w:val="single" w:sz="4" w:space="0" w:color="000000"/>
              <w:bottom w:val="single" w:sz="4" w:space="0" w:color="000000"/>
              <w:right w:val="single" w:sz="4" w:space="0" w:color="000000"/>
            </w:tcBorders>
          </w:tcPr>
          <w:p w14:paraId="22FC1FB0" w14:textId="77777777" w:rsidR="00994DD3" w:rsidRDefault="003D34AB">
            <w:r>
              <w:rPr>
                <w:rFonts w:ascii="Arial" w:eastAsia="Arial" w:hAnsi="Arial" w:cs="Arial"/>
                <w:color w:val="0D0D0D"/>
              </w:rPr>
              <w:t xml:space="preserve">Governor / Trustee lead </w:t>
            </w:r>
          </w:p>
        </w:tc>
        <w:tc>
          <w:tcPr>
            <w:tcW w:w="2968" w:type="dxa"/>
            <w:tcBorders>
              <w:top w:val="single" w:sz="4" w:space="0" w:color="000000"/>
              <w:left w:val="single" w:sz="4" w:space="0" w:color="000000"/>
              <w:bottom w:val="single" w:sz="4" w:space="0" w:color="000000"/>
              <w:right w:val="single" w:sz="4" w:space="0" w:color="000000"/>
            </w:tcBorders>
          </w:tcPr>
          <w:p w14:paraId="3D587655" w14:textId="77777777" w:rsidR="00994DD3" w:rsidRPr="00ED20E4" w:rsidRDefault="003D34AB">
            <w:r w:rsidRPr="00ED20E4">
              <w:rPr>
                <w:rFonts w:eastAsia="Arial"/>
              </w:rPr>
              <w:t xml:space="preserve">Alison Bone  </w:t>
            </w:r>
          </w:p>
        </w:tc>
      </w:tr>
    </w:tbl>
    <w:p w14:paraId="443EDD86" w14:textId="77777777" w:rsidR="00994DD3" w:rsidRDefault="003D34AB">
      <w:pPr>
        <w:pStyle w:val="Heading1"/>
        <w:ind w:left="-5"/>
      </w:pPr>
      <w:r>
        <w:t xml:space="preserve">Funding overview </w:t>
      </w:r>
    </w:p>
    <w:tbl>
      <w:tblPr>
        <w:tblStyle w:val="TableGrid"/>
        <w:tblW w:w="9485" w:type="dxa"/>
        <w:tblInd w:w="7" w:type="dxa"/>
        <w:tblCellMar>
          <w:top w:w="71" w:type="dxa"/>
          <w:left w:w="108" w:type="dxa"/>
          <w:right w:w="107" w:type="dxa"/>
        </w:tblCellMar>
        <w:tblLook w:val="04A0" w:firstRow="1" w:lastRow="0" w:firstColumn="1" w:lastColumn="0" w:noHBand="0" w:noVBand="1"/>
      </w:tblPr>
      <w:tblGrid>
        <w:gridCol w:w="6517"/>
        <w:gridCol w:w="2968"/>
      </w:tblGrid>
      <w:tr w:rsidR="00994DD3" w14:paraId="27D12348" w14:textId="77777777">
        <w:trPr>
          <w:trHeight w:val="380"/>
        </w:trPr>
        <w:tc>
          <w:tcPr>
            <w:tcW w:w="6517" w:type="dxa"/>
            <w:tcBorders>
              <w:top w:val="single" w:sz="4" w:space="0" w:color="000000"/>
              <w:left w:val="single" w:sz="4" w:space="0" w:color="000000"/>
              <w:bottom w:val="single" w:sz="4" w:space="0" w:color="000000"/>
              <w:right w:val="single" w:sz="4" w:space="0" w:color="000000"/>
            </w:tcBorders>
            <w:shd w:val="clear" w:color="auto" w:fill="D8E2E9"/>
          </w:tcPr>
          <w:p w14:paraId="3AC5320D" w14:textId="77777777" w:rsidR="00994DD3" w:rsidRDefault="003D34AB">
            <w:pPr>
              <w:ind w:left="58"/>
            </w:pPr>
            <w:r>
              <w:rPr>
                <w:rFonts w:ascii="Arial" w:eastAsia="Arial" w:hAnsi="Arial" w:cs="Arial"/>
                <w:b/>
                <w:color w:val="0D0D0D"/>
              </w:rPr>
              <w:t>Detail</w:t>
            </w:r>
            <w:r>
              <w:rPr>
                <w:rFonts w:ascii="Arial" w:eastAsia="Arial" w:hAnsi="Arial" w:cs="Arial"/>
                <w:color w:val="0D0D0D"/>
              </w:rPr>
              <w:t xml:space="preserve"> </w:t>
            </w:r>
          </w:p>
        </w:tc>
        <w:tc>
          <w:tcPr>
            <w:tcW w:w="2968" w:type="dxa"/>
            <w:tcBorders>
              <w:top w:val="single" w:sz="4" w:space="0" w:color="000000"/>
              <w:left w:val="single" w:sz="4" w:space="0" w:color="000000"/>
              <w:bottom w:val="single" w:sz="4" w:space="0" w:color="000000"/>
              <w:right w:val="single" w:sz="4" w:space="0" w:color="000000"/>
            </w:tcBorders>
            <w:shd w:val="clear" w:color="auto" w:fill="D8E2E9"/>
          </w:tcPr>
          <w:p w14:paraId="3A1DE46E" w14:textId="77777777" w:rsidR="00994DD3" w:rsidRDefault="003D34AB">
            <w:pPr>
              <w:ind w:left="58"/>
            </w:pPr>
            <w:r>
              <w:rPr>
                <w:rFonts w:ascii="Arial" w:eastAsia="Arial" w:hAnsi="Arial" w:cs="Arial"/>
                <w:b/>
                <w:color w:val="0D0D0D"/>
              </w:rPr>
              <w:t>Amount</w:t>
            </w:r>
            <w:r>
              <w:rPr>
                <w:rFonts w:ascii="Arial" w:eastAsia="Arial" w:hAnsi="Arial" w:cs="Arial"/>
                <w:color w:val="0D0D0D"/>
              </w:rPr>
              <w:t xml:space="preserve"> </w:t>
            </w:r>
          </w:p>
        </w:tc>
      </w:tr>
      <w:tr w:rsidR="00994DD3" w14:paraId="76F2F2F6" w14:textId="77777777">
        <w:trPr>
          <w:trHeight w:val="385"/>
        </w:trPr>
        <w:tc>
          <w:tcPr>
            <w:tcW w:w="6517" w:type="dxa"/>
            <w:tcBorders>
              <w:top w:val="single" w:sz="4" w:space="0" w:color="000000"/>
              <w:left w:val="single" w:sz="4" w:space="0" w:color="000000"/>
              <w:bottom w:val="single" w:sz="4" w:space="0" w:color="000000"/>
              <w:right w:val="single" w:sz="4" w:space="0" w:color="000000"/>
            </w:tcBorders>
          </w:tcPr>
          <w:p w14:paraId="1D435A66" w14:textId="77777777" w:rsidR="00994DD3" w:rsidRDefault="003D34AB">
            <w:pPr>
              <w:ind w:left="58"/>
            </w:pPr>
            <w:r>
              <w:rPr>
                <w:rFonts w:ascii="Arial" w:eastAsia="Arial" w:hAnsi="Arial" w:cs="Arial"/>
                <w:color w:val="0D0D0D"/>
              </w:rPr>
              <w:t xml:space="preserve">Pupil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3BEFBB58" w14:textId="3307B7B8" w:rsidR="00994DD3" w:rsidRPr="00ED20E4" w:rsidRDefault="003D34AB">
            <w:r w:rsidRPr="00ED20E4">
              <w:rPr>
                <w:rFonts w:eastAsia="Arial"/>
              </w:rPr>
              <w:t>£</w:t>
            </w:r>
            <w:r w:rsidR="00501612">
              <w:rPr>
                <w:rFonts w:eastAsia="Arial"/>
              </w:rPr>
              <w:t>6</w:t>
            </w:r>
            <w:r w:rsidR="00A2044D">
              <w:rPr>
                <w:rFonts w:eastAsia="Arial"/>
              </w:rPr>
              <w:t>3</w:t>
            </w:r>
            <w:r w:rsidRPr="00ED20E4">
              <w:rPr>
                <w:rFonts w:eastAsia="Arial"/>
              </w:rPr>
              <w:t>,</w:t>
            </w:r>
            <w:r w:rsidR="00A2044D">
              <w:rPr>
                <w:rFonts w:eastAsia="Arial"/>
              </w:rPr>
              <w:t>9</w:t>
            </w:r>
            <w:r w:rsidRPr="00ED20E4">
              <w:rPr>
                <w:rFonts w:eastAsia="Arial"/>
              </w:rPr>
              <w:t xml:space="preserve">00 </w:t>
            </w:r>
          </w:p>
        </w:tc>
      </w:tr>
      <w:tr w:rsidR="00994DD3" w14:paraId="40AA5FD4" w14:textId="77777777">
        <w:trPr>
          <w:trHeight w:val="384"/>
        </w:trPr>
        <w:tc>
          <w:tcPr>
            <w:tcW w:w="6517" w:type="dxa"/>
            <w:tcBorders>
              <w:top w:val="single" w:sz="4" w:space="0" w:color="000000"/>
              <w:left w:val="single" w:sz="4" w:space="0" w:color="000000"/>
              <w:bottom w:val="single" w:sz="4" w:space="0" w:color="000000"/>
              <w:right w:val="single" w:sz="4" w:space="0" w:color="000000"/>
            </w:tcBorders>
          </w:tcPr>
          <w:p w14:paraId="615FB8F5" w14:textId="77777777" w:rsidR="00994DD3" w:rsidRDefault="003D34AB">
            <w:pPr>
              <w:ind w:left="58"/>
            </w:pPr>
            <w:r>
              <w:rPr>
                <w:rFonts w:ascii="Arial" w:eastAsia="Arial" w:hAnsi="Arial" w:cs="Arial"/>
                <w:color w:val="0D0D0D"/>
              </w:rPr>
              <w:t xml:space="preserve">Recovery premium funding allocation this academic year </w:t>
            </w:r>
          </w:p>
        </w:tc>
        <w:tc>
          <w:tcPr>
            <w:tcW w:w="2968" w:type="dxa"/>
            <w:tcBorders>
              <w:top w:val="single" w:sz="4" w:space="0" w:color="000000"/>
              <w:left w:val="single" w:sz="4" w:space="0" w:color="000000"/>
              <w:bottom w:val="single" w:sz="4" w:space="0" w:color="000000"/>
              <w:right w:val="single" w:sz="4" w:space="0" w:color="000000"/>
            </w:tcBorders>
          </w:tcPr>
          <w:p w14:paraId="304776EE" w14:textId="5E0FABB5" w:rsidR="00994DD3" w:rsidRDefault="00994DD3"/>
        </w:tc>
      </w:tr>
      <w:tr w:rsidR="00994DD3" w14:paraId="6AEDF869" w14:textId="77777777">
        <w:trPr>
          <w:trHeight w:val="636"/>
        </w:trPr>
        <w:tc>
          <w:tcPr>
            <w:tcW w:w="6517" w:type="dxa"/>
            <w:tcBorders>
              <w:top w:val="single" w:sz="4" w:space="0" w:color="000000"/>
              <w:left w:val="single" w:sz="4" w:space="0" w:color="000000"/>
              <w:bottom w:val="single" w:sz="4" w:space="0" w:color="000000"/>
              <w:right w:val="single" w:sz="4" w:space="0" w:color="000000"/>
            </w:tcBorders>
          </w:tcPr>
          <w:p w14:paraId="632B19E9" w14:textId="77777777" w:rsidR="00994DD3" w:rsidRDefault="003D34AB">
            <w:pPr>
              <w:ind w:left="58"/>
              <w:jc w:val="both"/>
            </w:pPr>
            <w:r>
              <w:rPr>
                <w:rFonts w:ascii="Arial" w:eastAsia="Arial" w:hAnsi="Arial" w:cs="Arial"/>
                <w:color w:val="0D0D0D"/>
              </w:rPr>
              <w:t xml:space="preserve">Pupil premium funding carried forward from previous years (enter £0 if not applicable) </w:t>
            </w:r>
          </w:p>
        </w:tc>
        <w:tc>
          <w:tcPr>
            <w:tcW w:w="2968" w:type="dxa"/>
            <w:tcBorders>
              <w:top w:val="single" w:sz="4" w:space="0" w:color="000000"/>
              <w:left w:val="single" w:sz="4" w:space="0" w:color="000000"/>
              <w:bottom w:val="single" w:sz="4" w:space="0" w:color="000000"/>
              <w:right w:val="single" w:sz="4" w:space="0" w:color="000000"/>
            </w:tcBorders>
          </w:tcPr>
          <w:p w14:paraId="078DEDF1" w14:textId="77777777" w:rsidR="00994DD3" w:rsidRDefault="003D34AB">
            <w:r>
              <w:rPr>
                <w:rFonts w:ascii="Arial" w:eastAsia="Arial" w:hAnsi="Arial" w:cs="Arial"/>
              </w:rPr>
              <w:t xml:space="preserve">£0 </w:t>
            </w:r>
          </w:p>
        </w:tc>
      </w:tr>
      <w:tr w:rsidR="00994DD3" w14:paraId="3E879001" w14:textId="77777777">
        <w:trPr>
          <w:trHeight w:val="950"/>
        </w:trPr>
        <w:tc>
          <w:tcPr>
            <w:tcW w:w="6517" w:type="dxa"/>
            <w:tcBorders>
              <w:top w:val="single" w:sz="4" w:space="0" w:color="000000"/>
              <w:left w:val="single" w:sz="4" w:space="0" w:color="000000"/>
              <w:bottom w:val="single" w:sz="4" w:space="0" w:color="000000"/>
              <w:right w:val="single" w:sz="4" w:space="0" w:color="000000"/>
            </w:tcBorders>
          </w:tcPr>
          <w:p w14:paraId="465FC762" w14:textId="77777777" w:rsidR="00994DD3" w:rsidRDefault="003D34AB">
            <w:pPr>
              <w:spacing w:after="38"/>
              <w:ind w:left="58"/>
            </w:pPr>
            <w:r>
              <w:rPr>
                <w:rFonts w:ascii="Arial" w:eastAsia="Arial" w:hAnsi="Arial" w:cs="Arial"/>
                <w:b/>
                <w:color w:val="0D0D0D"/>
              </w:rPr>
              <w:t xml:space="preserve">Total budget for this academic year </w:t>
            </w:r>
          </w:p>
          <w:p w14:paraId="6370E286" w14:textId="77777777" w:rsidR="00994DD3" w:rsidRDefault="003D34AB">
            <w:pPr>
              <w:ind w:left="58"/>
              <w:jc w:val="both"/>
            </w:pPr>
            <w:r>
              <w:rPr>
                <w:rFonts w:ascii="Arial" w:eastAsia="Arial" w:hAnsi="Arial" w:cs="Arial"/>
                <w:color w:val="0D0D0D"/>
              </w:rPr>
              <w:t xml:space="preserve">If your school is an academy in a trust that pools this funding, state the amount available to your school this academic year </w:t>
            </w:r>
          </w:p>
        </w:tc>
        <w:tc>
          <w:tcPr>
            <w:tcW w:w="2968" w:type="dxa"/>
            <w:tcBorders>
              <w:top w:val="single" w:sz="4" w:space="0" w:color="000000"/>
              <w:left w:val="single" w:sz="4" w:space="0" w:color="000000"/>
              <w:bottom w:val="single" w:sz="4" w:space="0" w:color="000000"/>
              <w:right w:val="single" w:sz="4" w:space="0" w:color="000000"/>
            </w:tcBorders>
          </w:tcPr>
          <w:p w14:paraId="7CAF2C68" w14:textId="39D75DE4" w:rsidR="00994DD3" w:rsidRPr="00ED20E4" w:rsidRDefault="003D34AB">
            <w:pPr>
              <w:spacing w:after="38"/>
              <w:ind w:left="58"/>
            </w:pPr>
            <w:r w:rsidRPr="00ED20E4">
              <w:rPr>
                <w:rFonts w:eastAsia="Arial"/>
              </w:rPr>
              <w:t>£</w:t>
            </w:r>
            <w:r w:rsidR="00501612">
              <w:rPr>
                <w:rFonts w:eastAsia="Arial"/>
              </w:rPr>
              <w:t>64</w:t>
            </w:r>
            <w:r w:rsidR="00ED20E4" w:rsidRPr="00ED20E4">
              <w:rPr>
                <w:rFonts w:eastAsia="Arial"/>
              </w:rPr>
              <w:t>,</w:t>
            </w:r>
            <w:r w:rsidR="00501612">
              <w:rPr>
                <w:rFonts w:eastAsia="Arial"/>
              </w:rPr>
              <w:t>3</w:t>
            </w:r>
            <w:r w:rsidR="00ED20E4" w:rsidRPr="00ED20E4">
              <w:rPr>
                <w:rFonts w:eastAsia="Arial"/>
              </w:rPr>
              <w:t>00</w:t>
            </w:r>
            <w:r w:rsidRPr="00ED20E4">
              <w:rPr>
                <w:rFonts w:eastAsia="Arial"/>
              </w:rPr>
              <w:t xml:space="preserve"> </w:t>
            </w:r>
          </w:p>
          <w:p w14:paraId="67478A0A" w14:textId="77777777" w:rsidR="00994DD3" w:rsidRDefault="003D34AB">
            <w:pPr>
              <w:ind w:left="58"/>
            </w:pPr>
            <w:r>
              <w:rPr>
                <w:rFonts w:ascii="Arial" w:eastAsia="Arial" w:hAnsi="Arial" w:cs="Arial"/>
              </w:rPr>
              <w:t xml:space="preserve"> </w:t>
            </w:r>
          </w:p>
        </w:tc>
      </w:tr>
    </w:tbl>
    <w:p w14:paraId="71AC3F31" w14:textId="77777777" w:rsidR="00994DD3" w:rsidRDefault="003D34AB">
      <w:pPr>
        <w:spacing w:after="455" w:line="265" w:lineRule="auto"/>
        <w:ind w:left="-5" w:hanging="10"/>
      </w:pPr>
      <w:r>
        <w:rPr>
          <w:rFonts w:ascii="Arial" w:eastAsia="Arial" w:hAnsi="Arial" w:cs="Arial"/>
          <w:b/>
          <w:color w:val="104F75"/>
        </w:rPr>
        <w:t xml:space="preserve">Part A: Pupil premium strategy plan </w:t>
      </w:r>
    </w:p>
    <w:p w14:paraId="780129EB" w14:textId="77777777" w:rsidR="00994DD3" w:rsidRDefault="003D34AB">
      <w:pPr>
        <w:pStyle w:val="Heading1"/>
        <w:ind w:left="-5"/>
      </w:pPr>
      <w:r>
        <w:lastRenderedPageBreak/>
        <w:t xml:space="preserve">Statement of intent </w:t>
      </w:r>
    </w:p>
    <w:tbl>
      <w:tblPr>
        <w:tblStyle w:val="TableGrid"/>
        <w:tblW w:w="10063" w:type="dxa"/>
        <w:tblInd w:w="5" w:type="dxa"/>
        <w:tblCellMar>
          <w:top w:w="131" w:type="dxa"/>
          <w:left w:w="110" w:type="dxa"/>
          <w:right w:w="44" w:type="dxa"/>
        </w:tblCellMar>
        <w:tblLook w:val="04A0" w:firstRow="1" w:lastRow="0" w:firstColumn="1" w:lastColumn="0" w:noHBand="0" w:noVBand="1"/>
      </w:tblPr>
      <w:tblGrid>
        <w:gridCol w:w="10063"/>
      </w:tblGrid>
      <w:tr w:rsidR="00994DD3" w14:paraId="6D0540F2" w14:textId="77777777">
        <w:trPr>
          <w:trHeight w:val="13290"/>
        </w:trPr>
        <w:tc>
          <w:tcPr>
            <w:tcW w:w="10063" w:type="dxa"/>
            <w:tcBorders>
              <w:top w:val="single" w:sz="4" w:space="0" w:color="000000"/>
              <w:left w:val="single" w:sz="4" w:space="0" w:color="000000"/>
              <w:bottom w:val="single" w:sz="4" w:space="0" w:color="000000"/>
              <w:right w:val="single" w:sz="4" w:space="0" w:color="000000"/>
            </w:tcBorders>
          </w:tcPr>
          <w:p w14:paraId="5FB20498" w14:textId="77777777" w:rsidR="00994DD3" w:rsidRDefault="003D34AB">
            <w:pPr>
              <w:spacing w:after="121" w:line="287" w:lineRule="auto"/>
              <w:ind w:right="62"/>
              <w:jc w:val="both"/>
            </w:pPr>
            <w:r>
              <w:rPr>
                <w:rFonts w:ascii="Arial" w:eastAsia="Arial" w:hAnsi="Arial" w:cs="Arial"/>
              </w:rPr>
              <w:t xml:space="preserve">Our aim is to use pupil premium funding to help us achieve and sustain positive outcomes for all pupils irrespective of their background or the challenges they face. Disadvantaged pupils make excellent progress and achieve high attainment enhanced through rich educational experiences. This strategy is also informed by our trust disadvantage strategy. Our data currently shows that disadvantaged pupils make as good as, or better, progress than their peers.  </w:t>
            </w:r>
          </w:p>
          <w:p w14:paraId="4B672E88" w14:textId="77777777" w:rsidR="00994DD3" w:rsidRDefault="003D34AB">
            <w:pPr>
              <w:spacing w:after="81" w:line="287" w:lineRule="auto"/>
              <w:ind w:right="63"/>
              <w:jc w:val="both"/>
            </w:pPr>
            <w:r>
              <w:rPr>
                <w:rFonts w:ascii="Arial" w:eastAsia="Arial" w:hAnsi="Arial" w:cs="Arial"/>
              </w:rPr>
              <w:t xml:space="preserve">Whilst socio-economic disadvantage is not always the primary challenge our pupils face, we are fully committed to addressing any possible variance in outcomes for disadvantaged pupils across the school when compared to their peers (and those who join us at similar starting points), particularly in terms of: </w:t>
            </w:r>
          </w:p>
          <w:p w14:paraId="50710626" w14:textId="77777777" w:rsidR="00994DD3" w:rsidRDefault="003D34AB">
            <w:pPr>
              <w:numPr>
                <w:ilvl w:val="0"/>
                <w:numId w:val="1"/>
              </w:numPr>
              <w:spacing w:after="10"/>
              <w:ind w:hanging="360"/>
            </w:pPr>
            <w:r>
              <w:rPr>
                <w:rFonts w:ascii="Arial" w:eastAsia="Arial" w:hAnsi="Arial" w:cs="Arial"/>
              </w:rPr>
              <w:t xml:space="preserve">Academic attainment </w:t>
            </w:r>
          </w:p>
          <w:p w14:paraId="1B05CB7B" w14:textId="77777777" w:rsidR="00994DD3" w:rsidRDefault="003D34AB">
            <w:pPr>
              <w:numPr>
                <w:ilvl w:val="0"/>
                <w:numId w:val="1"/>
              </w:numPr>
              <w:spacing w:after="10"/>
              <w:ind w:hanging="360"/>
            </w:pPr>
            <w:r>
              <w:rPr>
                <w:rFonts w:ascii="Arial" w:eastAsia="Arial" w:hAnsi="Arial" w:cs="Arial"/>
              </w:rPr>
              <w:t xml:space="preserve">Progression to further and higher education </w:t>
            </w:r>
          </w:p>
          <w:p w14:paraId="485BE1D5" w14:textId="77777777" w:rsidR="00994DD3" w:rsidRDefault="003D34AB">
            <w:pPr>
              <w:numPr>
                <w:ilvl w:val="0"/>
                <w:numId w:val="1"/>
              </w:numPr>
              <w:spacing w:after="11"/>
              <w:ind w:hanging="360"/>
            </w:pPr>
            <w:r>
              <w:rPr>
                <w:rFonts w:ascii="Arial" w:eastAsia="Arial" w:hAnsi="Arial" w:cs="Arial"/>
              </w:rPr>
              <w:t xml:space="preserve">Employability </w:t>
            </w:r>
          </w:p>
          <w:p w14:paraId="07F39268" w14:textId="77777777" w:rsidR="00994DD3" w:rsidRDefault="003D34AB">
            <w:pPr>
              <w:numPr>
                <w:ilvl w:val="0"/>
                <w:numId w:val="1"/>
              </w:numPr>
              <w:spacing w:after="112"/>
              <w:ind w:hanging="360"/>
            </w:pPr>
            <w:r>
              <w:rPr>
                <w:rFonts w:ascii="Arial" w:eastAsia="Arial" w:hAnsi="Arial" w:cs="Arial"/>
              </w:rPr>
              <w:t xml:space="preserve">Social opportunities </w:t>
            </w:r>
          </w:p>
          <w:p w14:paraId="26445415" w14:textId="77777777" w:rsidR="00994DD3" w:rsidRDefault="003D34AB">
            <w:pPr>
              <w:spacing w:after="119" w:line="287" w:lineRule="auto"/>
              <w:ind w:right="59"/>
              <w:jc w:val="both"/>
            </w:pPr>
            <w:r>
              <w:rPr>
                <w:rFonts w:ascii="Arial" w:eastAsia="Arial" w:hAnsi="Arial" w:cs="Arial"/>
              </w:rPr>
              <w:t xml:space="preserve">Our strategy is underpinned by evidence informed research with a focus on the principles of improving outcomes. At the heart of our approach is high-quality teaching to develop cognitive, communication/physical and sensory development. We provide early intervention and multi-agency support so that all pupils are ready to learn, removing barriers to learning and providing targeted support based on robust diagnostic assessment of need.  All pupils are supported pupils to access a broad and balanced curriculum.  </w:t>
            </w:r>
          </w:p>
          <w:p w14:paraId="265A7B3A" w14:textId="77777777" w:rsidR="00994DD3" w:rsidRDefault="003D34AB">
            <w:pPr>
              <w:spacing w:after="121" w:line="287" w:lineRule="auto"/>
              <w:ind w:right="63"/>
              <w:jc w:val="both"/>
            </w:pPr>
            <w:r>
              <w:rPr>
                <w:rFonts w:ascii="Arial" w:eastAsia="Arial" w:hAnsi="Arial" w:cs="Arial"/>
              </w:rPr>
              <w:t xml:space="preserve">Although our strategy is focused on the needs of disadvantaged pupils, it will benefit all pupils in our school where funding is spent on whole-school approaches with the aim to further develop independent life; social skills and continue to ensure that high-quality work experience, careers guidance and further and higher education guidance is available to all. Strategy is driven by the needs and strengths of each young person, based on formal and informal assessments. This will help us to ensure that we prepare our children and young people well for a life beyond school, supporting the development of the relevant skills and experience they require.  </w:t>
            </w:r>
          </w:p>
          <w:p w14:paraId="7836327D" w14:textId="77777777" w:rsidR="00994DD3" w:rsidRDefault="003D34AB">
            <w:pPr>
              <w:spacing w:after="242" w:line="287" w:lineRule="auto"/>
              <w:ind w:right="60"/>
              <w:jc w:val="both"/>
            </w:pPr>
            <w:r>
              <w:rPr>
                <w:rFonts w:ascii="Arial" w:eastAsia="Arial" w:hAnsi="Arial" w:cs="Arial"/>
              </w:rPr>
              <w:t xml:space="preserve">Our strategy is integral to wider school plans for education recovery, including supporting attendance and parental engagement. It also supports any requirements for remote learning in the occasion of long-term absence. In addition, we strive to ensure all young people feel supported in their mental health/well-being and work hard to remove all barriers to learning.  </w:t>
            </w:r>
          </w:p>
          <w:p w14:paraId="523BDE1E" w14:textId="77777777" w:rsidR="00994DD3" w:rsidRDefault="003D34AB">
            <w:pPr>
              <w:spacing w:after="243" w:line="286" w:lineRule="auto"/>
            </w:pPr>
            <w:r>
              <w:rPr>
                <w:rFonts w:ascii="Arial" w:eastAsia="Arial" w:hAnsi="Arial" w:cs="Arial"/>
              </w:rPr>
              <w:t xml:space="preserve">Our approach is research driven and we have used the Education Endowment Foundation (EFF) and Sutton Trust research led approach to inform our strategy and practice.  </w:t>
            </w:r>
          </w:p>
          <w:p w14:paraId="5DC516B7" w14:textId="77777777" w:rsidR="00994DD3" w:rsidRDefault="003D34AB">
            <w:pPr>
              <w:ind w:right="63"/>
              <w:jc w:val="both"/>
            </w:pPr>
            <w:r>
              <w:rPr>
                <w:rFonts w:ascii="Arial" w:eastAsia="Arial" w:hAnsi="Arial" w:cs="Arial"/>
              </w:rPr>
              <w:t xml:space="preserve">The pupil premium strategy will regularly review the impact of the chosen strategies, refining the implementation if the strategies are not having the desired effect and continually assessing value for money. We will ensure the national strategies such as school led tutoring, tutoring through the National programme are incorporated in our education recovery plan, specially supporting those who have been severely impacted by the pandemic. This coupled with ensuring the whole school priorities work hand in hand with the pupil premium strategy will help make the biggest difference, concentrating on the implementation as well as the chosen strategies.  </w:t>
            </w:r>
          </w:p>
        </w:tc>
      </w:tr>
    </w:tbl>
    <w:p w14:paraId="7D997547" w14:textId="77777777" w:rsidR="00994DD3" w:rsidRDefault="00994DD3">
      <w:pPr>
        <w:spacing w:after="0"/>
        <w:ind w:left="-1133" w:right="10637"/>
      </w:pPr>
    </w:p>
    <w:tbl>
      <w:tblPr>
        <w:tblStyle w:val="TableGrid"/>
        <w:tblW w:w="10063" w:type="dxa"/>
        <w:tblInd w:w="5" w:type="dxa"/>
        <w:tblCellMar>
          <w:top w:w="15" w:type="dxa"/>
          <w:left w:w="110" w:type="dxa"/>
          <w:right w:w="58" w:type="dxa"/>
        </w:tblCellMar>
        <w:tblLook w:val="04A0" w:firstRow="1" w:lastRow="0" w:firstColumn="1" w:lastColumn="0" w:noHBand="0" w:noVBand="1"/>
      </w:tblPr>
      <w:tblGrid>
        <w:gridCol w:w="10063"/>
      </w:tblGrid>
      <w:tr w:rsidR="00994DD3" w14:paraId="7C24429C" w14:textId="77777777">
        <w:trPr>
          <w:trHeight w:val="14172"/>
        </w:trPr>
        <w:tc>
          <w:tcPr>
            <w:tcW w:w="10063" w:type="dxa"/>
            <w:tcBorders>
              <w:top w:val="single" w:sz="4" w:space="0" w:color="000000"/>
              <w:left w:val="single" w:sz="4" w:space="0" w:color="000000"/>
              <w:bottom w:val="single" w:sz="4" w:space="0" w:color="000000"/>
              <w:right w:val="single" w:sz="4" w:space="0" w:color="000000"/>
            </w:tcBorders>
          </w:tcPr>
          <w:p w14:paraId="03351E41" w14:textId="77777777" w:rsidR="00994DD3" w:rsidRDefault="003D34AB">
            <w:pPr>
              <w:spacing w:line="257" w:lineRule="auto"/>
              <w:ind w:right="17"/>
            </w:pPr>
            <w:r>
              <w:rPr>
                <w:rFonts w:ascii="Arial" w:eastAsia="Arial" w:hAnsi="Arial" w:cs="Arial"/>
                <w:color w:val="0D0D0D"/>
              </w:rPr>
              <w:lastRenderedPageBreak/>
              <w:t xml:space="preserve">At Nancealverne School, we </w:t>
            </w:r>
            <w:proofErr w:type="gramStart"/>
            <w:r>
              <w:rPr>
                <w:rFonts w:ascii="Arial" w:eastAsia="Arial" w:hAnsi="Arial" w:cs="Arial"/>
                <w:color w:val="0D0D0D"/>
              </w:rPr>
              <w:t>are dedicated to providing</w:t>
            </w:r>
            <w:proofErr w:type="gramEnd"/>
            <w:r>
              <w:rPr>
                <w:rFonts w:ascii="Arial" w:eastAsia="Arial" w:hAnsi="Arial" w:cs="Arial"/>
                <w:color w:val="0D0D0D"/>
              </w:rPr>
              <w:t xml:space="preserve"> an inclusive and nurturing environment that empowers every student to achieve their full potential. We recognize the unique challenges faced by our disadvantaged students and are committed to utilizing Pupil Premium funding effectively to bridge gaps and enhance educational outcomes. </w:t>
            </w:r>
          </w:p>
          <w:p w14:paraId="27D66806" w14:textId="77777777" w:rsidR="00994DD3" w:rsidRDefault="003D34AB">
            <w:pPr>
              <w:spacing w:after="178"/>
            </w:pPr>
            <w:r>
              <w:rPr>
                <w:rFonts w:ascii="Arial" w:eastAsia="Arial" w:hAnsi="Arial" w:cs="Arial"/>
                <w:b/>
                <w:color w:val="0D0D0D"/>
              </w:rPr>
              <w:t>Aims:</w:t>
            </w:r>
            <w:r>
              <w:rPr>
                <w:rFonts w:ascii="Arial" w:eastAsia="Arial" w:hAnsi="Arial" w:cs="Arial"/>
                <w:color w:val="0D0D0D"/>
              </w:rPr>
              <w:t xml:space="preserve"> Our overarching aims for the use of Pupil Premium funding are: </w:t>
            </w:r>
          </w:p>
          <w:p w14:paraId="676181CD" w14:textId="77777777" w:rsidR="00994DD3" w:rsidRDefault="003D34AB">
            <w:pPr>
              <w:numPr>
                <w:ilvl w:val="0"/>
                <w:numId w:val="2"/>
              </w:numPr>
              <w:spacing w:after="177" w:line="260" w:lineRule="auto"/>
              <w:ind w:hanging="360"/>
            </w:pPr>
            <w:r>
              <w:rPr>
                <w:rFonts w:ascii="Arial" w:eastAsia="Arial" w:hAnsi="Arial" w:cs="Arial"/>
                <w:b/>
                <w:color w:val="0D0D0D"/>
              </w:rPr>
              <w:t>Closing the Attainment Gap:</w:t>
            </w:r>
            <w:r>
              <w:rPr>
                <w:rFonts w:ascii="Arial" w:eastAsia="Arial" w:hAnsi="Arial" w:cs="Arial"/>
                <w:color w:val="0D0D0D"/>
              </w:rPr>
              <w:t xml:space="preserve"> We strive to narrow the attainment gap between disadvantaged students and their peers, ensuring that every student, regardless of background, reaches their academic potential. </w:t>
            </w:r>
          </w:p>
          <w:p w14:paraId="22BD7B3A" w14:textId="77777777" w:rsidR="00994DD3" w:rsidRDefault="003D34AB">
            <w:pPr>
              <w:numPr>
                <w:ilvl w:val="0"/>
                <w:numId w:val="2"/>
              </w:numPr>
              <w:spacing w:after="171" w:line="263" w:lineRule="auto"/>
              <w:ind w:hanging="360"/>
            </w:pPr>
            <w:r>
              <w:rPr>
                <w:rFonts w:ascii="Arial" w:eastAsia="Arial" w:hAnsi="Arial" w:cs="Arial"/>
                <w:b/>
                <w:color w:val="0D0D0D"/>
              </w:rPr>
              <w:t>Improving Well-being and Inclusion:</w:t>
            </w:r>
            <w:r>
              <w:rPr>
                <w:rFonts w:ascii="Arial" w:eastAsia="Arial" w:hAnsi="Arial" w:cs="Arial"/>
                <w:color w:val="0D0D0D"/>
              </w:rPr>
              <w:t xml:space="preserve"> We aim to enhance the well-being and social inclusion of our disadvantaged students, fostering a positive and supportive school community. </w:t>
            </w:r>
          </w:p>
          <w:p w14:paraId="5A2D2D2C" w14:textId="77777777" w:rsidR="00994DD3" w:rsidRDefault="003D34AB">
            <w:pPr>
              <w:numPr>
                <w:ilvl w:val="0"/>
                <w:numId w:val="2"/>
              </w:numPr>
              <w:spacing w:after="159" w:line="258" w:lineRule="auto"/>
              <w:ind w:hanging="360"/>
            </w:pPr>
            <w:r>
              <w:rPr>
                <w:rFonts w:ascii="Arial" w:eastAsia="Arial" w:hAnsi="Arial" w:cs="Arial"/>
                <w:b/>
                <w:color w:val="0D0D0D"/>
              </w:rPr>
              <w:t>Targeted Support:</w:t>
            </w:r>
            <w:r>
              <w:rPr>
                <w:rFonts w:ascii="Arial" w:eastAsia="Arial" w:hAnsi="Arial" w:cs="Arial"/>
                <w:color w:val="0D0D0D"/>
              </w:rPr>
              <w:t xml:space="preserve"> We will provide targeted and personalized support to address the specific needs of each disadvantaged student, promoting academic progress and personal development. </w:t>
            </w:r>
          </w:p>
          <w:p w14:paraId="122AC74E" w14:textId="77777777" w:rsidR="00994DD3" w:rsidRDefault="003D34AB">
            <w:r>
              <w:rPr>
                <w:rFonts w:ascii="Arial" w:eastAsia="Arial" w:hAnsi="Arial" w:cs="Arial"/>
                <w:b/>
                <w:color w:val="0D0D0D"/>
              </w:rPr>
              <w:t>Strategies:</w:t>
            </w:r>
            <w:r>
              <w:rPr>
                <w:rFonts w:ascii="Arial" w:eastAsia="Arial" w:hAnsi="Arial" w:cs="Arial"/>
                <w:color w:val="0D0D0D"/>
              </w:rPr>
              <w:t xml:space="preserve"> </w:t>
            </w:r>
          </w:p>
          <w:p w14:paraId="0E2CB868" w14:textId="77777777" w:rsidR="00994DD3" w:rsidRDefault="003D34AB">
            <w:pPr>
              <w:spacing w:after="175"/>
              <w:ind w:left="720"/>
            </w:pPr>
            <w:r>
              <w:rPr>
                <w:rFonts w:ascii="Arial" w:eastAsia="Arial" w:hAnsi="Arial" w:cs="Arial"/>
                <w:b/>
                <w:color w:val="0D0D0D"/>
              </w:rPr>
              <w:t>Quality Teaching and Learning:</w:t>
            </w:r>
            <w:r>
              <w:rPr>
                <w:rFonts w:ascii="Arial" w:eastAsia="Arial" w:hAnsi="Arial" w:cs="Arial"/>
                <w:color w:val="0D0D0D"/>
              </w:rPr>
              <w:t xml:space="preserve"> </w:t>
            </w:r>
          </w:p>
          <w:p w14:paraId="64AB22AE" w14:textId="77777777" w:rsidR="00994DD3" w:rsidRDefault="003D34AB">
            <w:pPr>
              <w:numPr>
                <w:ilvl w:val="0"/>
                <w:numId w:val="2"/>
              </w:numPr>
              <w:spacing w:after="139"/>
              <w:ind w:hanging="360"/>
            </w:pPr>
            <w:r>
              <w:rPr>
                <w:rFonts w:ascii="Arial" w:eastAsia="Arial" w:hAnsi="Arial" w:cs="Arial"/>
                <w:color w:val="0D0D0D"/>
              </w:rPr>
              <w:t xml:space="preserve">Implementing evidence-based teaching strategies that cater to diverse learning needs. </w:t>
            </w:r>
          </w:p>
          <w:p w14:paraId="145E5032" w14:textId="77777777" w:rsidR="00994DD3" w:rsidRDefault="003D34AB">
            <w:pPr>
              <w:numPr>
                <w:ilvl w:val="0"/>
                <w:numId w:val="2"/>
              </w:numPr>
              <w:spacing w:after="154" w:line="263" w:lineRule="auto"/>
              <w:ind w:hanging="360"/>
            </w:pPr>
            <w:r>
              <w:rPr>
                <w:rFonts w:ascii="Arial" w:eastAsia="Arial" w:hAnsi="Arial" w:cs="Arial"/>
                <w:color w:val="0D0D0D"/>
              </w:rPr>
              <w:t xml:space="preserve">Providing ongoing professional development for staff to enhance their ability to support disadvantaged students. </w:t>
            </w:r>
          </w:p>
          <w:p w14:paraId="01373F9F" w14:textId="77777777" w:rsidR="00994DD3" w:rsidRDefault="003D34AB">
            <w:pPr>
              <w:spacing w:after="163"/>
              <w:ind w:left="720"/>
            </w:pPr>
            <w:r>
              <w:rPr>
                <w:rFonts w:ascii="Arial" w:eastAsia="Arial" w:hAnsi="Arial" w:cs="Arial"/>
                <w:b/>
                <w:color w:val="0D0D0D"/>
              </w:rPr>
              <w:t>Individualized Support:</w:t>
            </w:r>
            <w:r>
              <w:rPr>
                <w:rFonts w:ascii="Arial" w:eastAsia="Arial" w:hAnsi="Arial" w:cs="Arial"/>
                <w:color w:val="0D0D0D"/>
              </w:rPr>
              <w:t xml:space="preserve"> </w:t>
            </w:r>
          </w:p>
          <w:p w14:paraId="3F9065BE" w14:textId="77777777" w:rsidR="00994DD3" w:rsidRDefault="003D34AB">
            <w:pPr>
              <w:numPr>
                <w:ilvl w:val="0"/>
                <w:numId w:val="2"/>
              </w:numPr>
              <w:spacing w:after="166" w:line="254" w:lineRule="auto"/>
              <w:ind w:hanging="360"/>
            </w:pPr>
            <w:r>
              <w:rPr>
                <w:rFonts w:ascii="Arial" w:eastAsia="Arial" w:hAnsi="Arial" w:cs="Arial"/>
                <w:color w:val="0D0D0D"/>
              </w:rPr>
              <w:t xml:space="preserve">Conducting regular assessments to identify specific needs and tailoring interventions accordingly. </w:t>
            </w:r>
          </w:p>
          <w:p w14:paraId="219BFF98" w14:textId="77777777" w:rsidR="00994DD3" w:rsidRDefault="003D34AB">
            <w:pPr>
              <w:numPr>
                <w:ilvl w:val="0"/>
                <w:numId w:val="2"/>
              </w:numPr>
              <w:spacing w:after="3" w:line="411" w:lineRule="auto"/>
              <w:ind w:hanging="360"/>
            </w:pPr>
            <w:r>
              <w:rPr>
                <w:rFonts w:ascii="Arial" w:eastAsia="Arial" w:hAnsi="Arial" w:cs="Arial"/>
                <w:color w:val="0D0D0D"/>
              </w:rPr>
              <w:t xml:space="preserve">Offering small-group or one-on-one support to address academic and social challenges. </w:t>
            </w:r>
            <w:r>
              <w:rPr>
                <w:rFonts w:ascii="Arial" w:eastAsia="Arial" w:hAnsi="Arial" w:cs="Arial"/>
                <w:b/>
                <w:color w:val="0D0D0D"/>
              </w:rPr>
              <w:t>Parental Engagement:</w:t>
            </w:r>
            <w:r>
              <w:rPr>
                <w:rFonts w:ascii="Arial" w:eastAsia="Arial" w:hAnsi="Arial" w:cs="Arial"/>
                <w:color w:val="0D0D0D"/>
              </w:rPr>
              <w:t xml:space="preserve"> </w:t>
            </w:r>
          </w:p>
          <w:p w14:paraId="78A939CA" w14:textId="77777777" w:rsidR="00994DD3" w:rsidRDefault="003D34AB">
            <w:pPr>
              <w:numPr>
                <w:ilvl w:val="0"/>
                <w:numId w:val="2"/>
              </w:numPr>
              <w:spacing w:after="166" w:line="254" w:lineRule="auto"/>
              <w:ind w:hanging="360"/>
            </w:pPr>
            <w:r>
              <w:rPr>
                <w:rFonts w:ascii="Arial" w:eastAsia="Arial" w:hAnsi="Arial" w:cs="Arial"/>
                <w:color w:val="0D0D0D"/>
              </w:rPr>
              <w:t xml:space="preserve">Actively involving parents in their child's education through regular communication, workshops, and collaborative </w:t>
            </w:r>
            <w:proofErr w:type="gramStart"/>
            <w:r>
              <w:rPr>
                <w:rFonts w:ascii="Arial" w:eastAsia="Arial" w:hAnsi="Arial" w:cs="Arial"/>
                <w:color w:val="0D0D0D"/>
              </w:rPr>
              <w:t>goal-setting</w:t>
            </w:r>
            <w:proofErr w:type="gramEnd"/>
            <w:r>
              <w:rPr>
                <w:rFonts w:ascii="Arial" w:eastAsia="Arial" w:hAnsi="Arial" w:cs="Arial"/>
                <w:color w:val="0D0D0D"/>
              </w:rPr>
              <w:t xml:space="preserve">. </w:t>
            </w:r>
          </w:p>
          <w:p w14:paraId="0F1AF6D8" w14:textId="77777777" w:rsidR="00994DD3" w:rsidRDefault="003D34AB">
            <w:pPr>
              <w:numPr>
                <w:ilvl w:val="0"/>
                <w:numId w:val="2"/>
              </w:numPr>
              <w:spacing w:after="166"/>
              <w:ind w:hanging="360"/>
            </w:pPr>
            <w:r>
              <w:rPr>
                <w:rFonts w:ascii="Arial" w:eastAsia="Arial" w:hAnsi="Arial" w:cs="Arial"/>
                <w:color w:val="0D0D0D"/>
              </w:rPr>
              <w:t xml:space="preserve">Seeking feedback from parents to continually improve our support strategies. </w:t>
            </w:r>
          </w:p>
          <w:p w14:paraId="187C64B5" w14:textId="77777777" w:rsidR="00994DD3" w:rsidRDefault="003D34AB">
            <w:pPr>
              <w:numPr>
                <w:ilvl w:val="0"/>
                <w:numId w:val="2"/>
              </w:numPr>
              <w:spacing w:after="125"/>
              <w:ind w:hanging="360"/>
            </w:pPr>
            <w:r>
              <w:rPr>
                <w:rFonts w:ascii="Arial" w:eastAsia="Arial" w:hAnsi="Arial" w:cs="Arial"/>
                <w:b/>
                <w:color w:val="0D0D0D"/>
              </w:rPr>
              <w:t>Enrichment and Extracurricular Activities:</w:t>
            </w:r>
            <w:r>
              <w:rPr>
                <w:rFonts w:ascii="Arial" w:eastAsia="Arial" w:hAnsi="Arial" w:cs="Arial"/>
                <w:color w:val="0D0D0D"/>
              </w:rPr>
              <w:t xml:space="preserve"> </w:t>
            </w:r>
          </w:p>
          <w:p w14:paraId="77303BFB" w14:textId="77777777" w:rsidR="00994DD3" w:rsidRDefault="003D34AB">
            <w:pPr>
              <w:numPr>
                <w:ilvl w:val="0"/>
                <w:numId w:val="2"/>
              </w:numPr>
              <w:spacing w:after="167" w:line="256" w:lineRule="auto"/>
              <w:ind w:hanging="360"/>
            </w:pPr>
            <w:r>
              <w:rPr>
                <w:rFonts w:ascii="Arial" w:eastAsia="Arial" w:hAnsi="Arial" w:cs="Arial"/>
                <w:color w:val="0D0D0D"/>
              </w:rPr>
              <w:t xml:space="preserve">Providing opportunities for disadvantaged students to participate in extracurricular activities, enhancing their social and personal development. </w:t>
            </w:r>
          </w:p>
          <w:p w14:paraId="107A1049" w14:textId="77777777" w:rsidR="00994DD3" w:rsidRDefault="003D34AB">
            <w:pPr>
              <w:numPr>
                <w:ilvl w:val="0"/>
                <w:numId w:val="2"/>
              </w:numPr>
              <w:spacing w:after="177" w:line="258" w:lineRule="auto"/>
              <w:ind w:hanging="360"/>
            </w:pPr>
            <w:r>
              <w:rPr>
                <w:rFonts w:ascii="Arial" w:eastAsia="Arial" w:hAnsi="Arial" w:cs="Arial"/>
                <w:color w:val="0D0D0D"/>
              </w:rPr>
              <w:t xml:space="preserve">Offering additional support for the cost of educational trips, ensuring equal access to enriching experiences. </w:t>
            </w:r>
          </w:p>
          <w:p w14:paraId="35CF7CFD" w14:textId="77777777" w:rsidR="00994DD3" w:rsidRDefault="003D34AB">
            <w:pPr>
              <w:numPr>
                <w:ilvl w:val="0"/>
                <w:numId w:val="2"/>
              </w:numPr>
              <w:spacing w:after="126"/>
              <w:ind w:hanging="360"/>
            </w:pPr>
            <w:r>
              <w:rPr>
                <w:rFonts w:ascii="Arial" w:eastAsia="Arial" w:hAnsi="Arial" w:cs="Arial"/>
                <w:b/>
                <w:color w:val="0D0D0D"/>
              </w:rPr>
              <w:t>Well-being and Mental Health Support:</w:t>
            </w:r>
            <w:r>
              <w:rPr>
                <w:rFonts w:ascii="Arial" w:eastAsia="Arial" w:hAnsi="Arial" w:cs="Arial"/>
                <w:color w:val="0D0D0D"/>
              </w:rPr>
              <w:t xml:space="preserve"> </w:t>
            </w:r>
          </w:p>
          <w:p w14:paraId="73FABFC9" w14:textId="77777777" w:rsidR="00994DD3" w:rsidRDefault="003D34AB">
            <w:pPr>
              <w:numPr>
                <w:ilvl w:val="0"/>
                <w:numId w:val="2"/>
              </w:numPr>
              <w:spacing w:after="164" w:line="256" w:lineRule="auto"/>
              <w:ind w:hanging="360"/>
            </w:pPr>
            <w:r>
              <w:rPr>
                <w:rFonts w:ascii="Arial" w:eastAsia="Arial" w:hAnsi="Arial" w:cs="Arial"/>
                <w:color w:val="0D0D0D"/>
              </w:rPr>
              <w:t xml:space="preserve">Implementing well-being programs to address the emotional and mental health needs of disadvantaged students. </w:t>
            </w:r>
          </w:p>
          <w:p w14:paraId="759C85F7" w14:textId="77777777" w:rsidR="00994DD3" w:rsidRDefault="003D34AB">
            <w:pPr>
              <w:numPr>
                <w:ilvl w:val="0"/>
                <w:numId w:val="2"/>
              </w:numPr>
              <w:spacing w:after="150"/>
              <w:ind w:hanging="360"/>
            </w:pPr>
            <w:r>
              <w:rPr>
                <w:rFonts w:ascii="Arial" w:eastAsia="Arial" w:hAnsi="Arial" w:cs="Arial"/>
                <w:color w:val="0D0D0D"/>
              </w:rPr>
              <w:t xml:space="preserve">Training staff to recognize and respond to well-being concerns promptly. </w:t>
            </w:r>
          </w:p>
          <w:p w14:paraId="10CC4FFE" w14:textId="77777777" w:rsidR="00994DD3" w:rsidRDefault="003D34AB">
            <w:pPr>
              <w:spacing w:after="163" w:line="256" w:lineRule="auto"/>
            </w:pPr>
            <w:r>
              <w:rPr>
                <w:rFonts w:ascii="Arial" w:eastAsia="Arial" w:hAnsi="Arial" w:cs="Arial"/>
                <w:b/>
                <w:color w:val="0D0D0D"/>
              </w:rPr>
              <w:t>Monitoring and Evaluation:</w:t>
            </w:r>
            <w:r>
              <w:rPr>
                <w:rFonts w:ascii="Arial" w:eastAsia="Arial" w:hAnsi="Arial" w:cs="Arial"/>
                <w:color w:val="0D0D0D"/>
              </w:rPr>
              <w:t xml:space="preserve"> Regularly assessing the impact of our Pupil Premium strategies through: </w:t>
            </w:r>
          </w:p>
          <w:p w14:paraId="09256F1C" w14:textId="77777777" w:rsidR="00994DD3" w:rsidRDefault="003D34AB">
            <w:pPr>
              <w:numPr>
                <w:ilvl w:val="0"/>
                <w:numId w:val="2"/>
              </w:numPr>
              <w:ind w:hanging="360"/>
            </w:pPr>
            <w:r>
              <w:rPr>
                <w:rFonts w:ascii="Arial" w:eastAsia="Arial" w:hAnsi="Arial" w:cs="Arial"/>
                <w:color w:val="0D0D0D"/>
              </w:rPr>
              <w:t xml:space="preserve">Data analysis of academic progress. </w:t>
            </w:r>
          </w:p>
        </w:tc>
      </w:tr>
      <w:tr w:rsidR="00994DD3" w14:paraId="66EF26B3" w14:textId="77777777">
        <w:trPr>
          <w:trHeight w:val="3653"/>
        </w:trPr>
        <w:tc>
          <w:tcPr>
            <w:tcW w:w="10063" w:type="dxa"/>
            <w:tcBorders>
              <w:top w:val="single" w:sz="4" w:space="0" w:color="000000"/>
              <w:left w:val="single" w:sz="4" w:space="0" w:color="000000"/>
              <w:bottom w:val="single" w:sz="4" w:space="0" w:color="000000"/>
              <w:right w:val="single" w:sz="4" w:space="0" w:color="000000"/>
            </w:tcBorders>
          </w:tcPr>
          <w:p w14:paraId="161C58C7" w14:textId="77777777" w:rsidR="00994DD3" w:rsidRDefault="003D34AB">
            <w:pPr>
              <w:numPr>
                <w:ilvl w:val="0"/>
                <w:numId w:val="3"/>
              </w:numPr>
              <w:spacing w:after="150"/>
              <w:ind w:hanging="360"/>
            </w:pPr>
            <w:r>
              <w:rPr>
                <w:rFonts w:ascii="Arial" w:eastAsia="Arial" w:hAnsi="Arial" w:cs="Arial"/>
                <w:color w:val="0D0D0D"/>
              </w:rPr>
              <w:lastRenderedPageBreak/>
              <w:t xml:space="preserve">Feedback from students, parents, and staff. </w:t>
            </w:r>
          </w:p>
          <w:p w14:paraId="588698BE" w14:textId="77777777" w:rsidR="00994DD3" w:rsidRDefault="003D34AB">
            <w:pPr>
              <w:numPr>
                <w:ilvl w:val="0"/>
                <w:numId w:val="3"/>
              </w:numPr>
              <w:spacing w:after="153"/>
              <w:ind w:hanging="360"/>
            </w:pPr>
            <w:r>
              <w:rPr>
                <w:rFonts w:ascii="Arial" w:eastAsia="Arial" w:hAnsi="Arial" w:cs="Arial"/>
                <w:color w:val="0D0D0D"/>
              </w:rPr>
              <w:t xml:space="preserve">Adjustment of strategies based on continuous improvement. </w:t>
            </w:r>
          </w:p>
          <w:p w14:paraId="3E9E91AE" w14:textId="77777777" w:rsidR="00994DD3" w:rsidRDefault="003D34AB">
            <w:pPr>
              <w:spacing w:after="163" w:line="256" w:lineRule="auto"/>
            </w:pPr>
            <w:r>
              <w:rPr>
                <w:rFonts w:ascii="Arial" w:eastAsia="Arial" w:hAnsi="Arial" w:cs="Arial"/>
                <w:b/>
                <w:color w:val="0D0D0D"/>
              </w:rPr>
              <w:t>Review and Reporting:</w:t>
            </w:r>
            <w:r>
              <w:rPr>
                <w:rFonts w:ascii="Arial" w:eastAsia="Arial" w:hAnsi="Arial" w:cs="Arial"/>
                <w:color w:val="0D0D0D"/>
              </w:rPr>
              <w:t xml:space="preserve"> An annual review of the Pupil Premium Statement of Intent will take place to ensure its effectiveness. A detailed report will be published on our school website, outlining the impact of Pupil Premium funding and any adjustments to our strategies. </w:t>
            </w:r>
          </w:p>
          <w:p w14:paraId="6447A630" w14:textId="77777777" w:rsidR="00994DD3" w:rsidRDefault="003D34AB">
            <w:r>
              <w:rPr>
                <w:rFonts w:ascii="Arial" w:eastAsia="Arial" w:hAnsi="Arial" w:cs="Arial"/>
                <w:b/>
                <w:color w:val="0D0D0D"/>
              </w:rPr>
              <w:t>Conclusion:</w:t>
            </w:r>
            <w:r>
              <w:rPr>
                <w:rFonts w:ascii="Arial" w:eastAsia="Arial" w:hAnsi="Arial" w:cs="Arial"/>
                <w:color w:val="0D0D0D"/>
              </w:rPr>
              <w:t xml:space="preserve"> At Nancealverne School we are committed to using Pupil Premium funding strategically to make a positive and lasting impact on the lives of our disadvantaged students. Through </w:t>
            </w:r>
          </w:p>
          <w:p w14:paraId="2BBF6172" w14:textId="77777777" w:rsidR="00994DD3" w:rsidRDefault="003D34AB">
            <w:pPr>
              <w:spacing w:after="161" w:line="256" w:lineRule="auto"/>
            </w:pPr>
            <w:r>
              <w:rPr>
                <w:rFonts w:ascii="Arial" w:eastAsia="Arial" w:hAnsi="Arial" w:cs="Arial"/>
                <w:color w:val="0D0D0D"/>
              </w:rPr>
              <w:t xml:space="preserve">collaboration, targeted interventions, and continuous improvement, we aim to create an inclusive and supportive environment where every student can thrive. </w:t>
            </w:r>
          </w:p>
          <w:p w14:paraId="680A1C5E" w14:textId="77777777" w:rsidR="00994DD3" w:rsidRDefault="003D34AB">
            <w:r>
              <w:rPr>
                <w:rFonts w:ascii="Arial" w:eastAsia="Arial" w:hAnsi="Arial" w:cs="Arial"/>
              </w:rPr>
              <w:t xml:space="preserve"> </w:t>
            </w:r>
          </w:p>
        </w:tc>
      </w:tr>
    </w:tbl>
    <w:p w14:paraId="7FAC9816" w14:textId="77777777" w:rsidR="00994DD3" w:rsidRDefault="003D34AB">
      <w:pPr>
        <w:pStyle w:val="Heading1"/>
        <w:spacing w:after="212"/>
        <w:ind w:left="-5"/>
      </w:pPr>
      <w:r>
        <w:t xml:space="preserve">Challenges </w:t>
      </w:r>
    </w:p>
    <w:p w14:paraId="1B5375E3" w14:textId="77777777" w:rsidR="00994DD3" w:rsidRDefault="003D34AB">
      <w:pPr>
        <w:spacing w:after="10" w:line="249" w:lineRule="auto"/>
        <w:ind w:left="-5" w:right="-10" w:hanging="10"/>
      </w:pPr>
      <w:r>
        <w:rPr>
          <w:rFonts w:ascii="Arial" w:eastAsia="Arial" w:hAnsi="Arial" w:cs="Arial"/>
        </w:rPr>
        <w:t>This details the key challenges to achievement that we have identified among our disadvantaged pupils.</w:t>
      </w:r>
      <w:r>
        <w:rPr>
          <w:rFonts w:ascii="Arial" w:eastAsia="Arial" w:hAnsi="Arial" w:cs="Arial"/>
          <w:color w:val="0D0D0D"/>
        </w:rPr>
        <w:t xml:space="preserve"> </w:t>
      </w:r>
    </w:p>
    <w:tbl>
      <w:tblPr>
        <w:tblStyle w:val="TableGrid"/>
        <w:tblW w:w="9485" w:type="dxa"/>
        <w:tblInd w:w="7" w:type="dxa"/>
        <w:tblCellMar>
          <w:top w:w="14" w:type="dxa"/>
          <w:left w:w="108" w:type="dxa"/>
          <w:right w:w="43" w:type="dxa"/>
        </w:tblCellMar>
        <w:tblLook w:val="04A0" w:firstRow="1" w:lastRow="0" w:firstColumn="1" w:lastColumn="0" w:noHBand="0" w:noVBand="1"/>
      </w:tblPr>
      <w:tblGrid>
        <w:gridCol w:w="1476"/>
        <w:gridCol w:w="8009"/>
      </w:tblGrid>
      <w:tr w:rsidR="00994DD3" w14:paraId="755C09FF" w14:textId="77777777">
        <w:trPr>
          <w:trHeight w:val="634"/>
        </w:trPr>
        <w:tc>
          <w:tcPr>
            <w:tcW w:w="1476" w:type="dxa"/>
            <w:tcBorders>
              <w:top w:val="single" w:sz="4" w:space="0" w:color="000000"/>
              <w:left w:val="single" w:sz="4" w:space="0" w:color="000000"/>
              <w:bottom w:val="single" w:sz="4" w:space="0" w:color="000000"/>
              <w:right w:val="single" w:sz="4" w:space="0" w:color="000000"/>
            </w:tcBorders>
            <w:shd w:val="clear" w:color="auto" w:fill="D8E2E9"/>
          </w:tcPr>
          <w:p w14:paraId="6BDE3C89" w14:textId="77777777" w:rsidR="00994DD3" w:rsidRDefault="003D34AB">
            <w:pPr>
              <w:ind w:left="58"/>
            </w:pPr>
            <w:r>
              <w:rPr>
                <w:rFonts w:ascii="Arial" w:eastAsia="Arial" w:hAnsi="Arial" w:cs="Arial"/>
                <w:b/>
                <w:color w:val="0D0D0D"/>
              </w:rPr>
              <w:t xml:space="preserve">Challenge number </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Pr>
          <w:p w14:paraId="47C54104" w14:textId="77777777" w:rsidR="00994DD3" w:rsidRDefault="003D34AB">
            <w:pPr>
              <w:ind w:left="58"/>
            </w:pPr>
            <w:r>
              <w:rPr>
                <w:rFonts w:ascii="Arial" w:eastAsia="Arial" w:hAnsi="Arial" w:cs="Arial"/>
                <w:b/>
                <w:color w:val="0D0D0D"/>
              </w:rPr>
              <w:t xml:space="preserve">Detail of challenge  </w:t>
            </w:r>
          </w:p>
        </w:tc>
      </w:tr>
      <w:tr w:rsidR="00994DD3" w14:paraId="0292CAB5" w14:textId="77777777">
        <w:trPr>
          <w:trHeight w:val="3974"/>
        </w:trPr>
        <w:tc>
          <w:tcPr>
            <w:tcW w:w="1476" w:type="dxa"/>
            <w:tcBorders>
              <w:top w:val="single" w:sz="4" w:space="0" w:color="000000"/>
              <w:left w:val="single" w:sz="4" w:space="0" w:color="000000"/>
              <w:bottom w:val="single" w:sz="4" w:space="0" w:color="000000"/>
              <w:right w:val="single" w:sz="4" w:space="0" w:color="000000"/>
            </w:tcBorders>
          </w:tcPr>
          <w:p w14:paraId="66F869C7" w14:textId="77777777" w:rsidR="00994DD3" w:rsidRDefault="003D34AB">
            <w:pPr>
              <w:ind w:left="58"/>
            </w:pPr>
            <w:r>
              <w:rPr>
                <w:rFonts w:ascii="Arial" w:eastAsia="Arial" w:hAnsi="Arial" w:cs="Arial"/>
                <w:color w:val="0D0D0D"/>
              </w:rPr>
              <w:t xml:space="preserve">1 </w:t>
            </w:r>
          </w:p>
        </w:tc>
        <w:tc>
          <w:tcPr>
            <w:tcW w:w="8009" w:type="dxa"/>
            <w:tcBorders>
              <w:top w:val="single" w:sz="4" w:space="0" w:color="000000"/>
              <w:left w:val="single" w:sz="4" w:space="0" w:color="000000"/>
              <w:bottom w:val="single" w:sz="4" w:space="0" w:color="000000"/>
              <w:right w:val="single" w:sz="4" w:space="0" w:color="000000"/>
            </w:tcBorders>
          </w:tcPr>
          <w:p w14:paraId="62FEF818" w14:textId="77777777" w:rsidR="00994DD3" w:rsidRDefault="003D34AB">
            <w:pPr>
              <w:spacing w:after="119" w:line="239" w:lineRule="auto"/>
              <w:ind w:right="120"/>
              <w:jc w:val="both"/>
            </w:pPr>
            <w:r>
              <w:rPr>
                <w:rFonts w:ascii="Arial" w:eastAsia="Arial" w:hAnsi="Arial" w:cs="Arial"/>
              </w:rPr>
              <w:t xml:space="preserve">Our assessments show that disadvantaged pupils generally make as good as, or better progress from their starting points when entering school. Whilst the types of barriers to learning and the difficulties disadvantaged pupils experience vary, their overall academic progress tends to be as good as, or better than, their peers compared to non-disadvantaged pupils.  </w:t>
            </w:r>
          </w:p>
          <w:p w14:paraId="6A8093C6" w14:textId="77777777" w:rsidR="00994DD3" w:rsidRDefault="003D34AB">
            <w:pPr>
              <w:spacing w:after="121" w:line="239" w:lineRule="auto"/>
              <w:ind w:right="119"/>
              <w:jc w:val="both"/>
            </w:pPr>
            <w:r>
              <w:rPr>
                <w:rFonts w:ascii="Arial" w:eastAsia="Arial" w:hAnsi="Arial" w:cs="Arial"/>
                <w:color w:val="0D0D0D"/>
              </w:rPr>
              <w:t xml:space="preserve">We look to identify further challenges in all areas of the curriculum. Early intervention quickly identifies pupils who require additional support.  Bespoke interventions support the holistic approach embedded throughout the curriculum offer. A total communication approach, high quality systematic phonics teaching and targeted tuition gives all pupils a solid base upon which to build as they learn and make progress. </w:t>
            </w:r>
            <w:r>
              <w:rPr>
                <w:rFonts w:ascii="Arial" w:eastAsia="Arial" w:hAnsi="Arial" w:cs="Arial"/>
              </w:rPr>
              <w:t xml:space="preserve"> </w:t>
            </w:r>
          </w:p>
          <w:p w14:paraId="61B1F1B6" w14:textId="77777777" w:rsidR="00994DD3" w:rsidRDefault="003D34AB">
            <w:pPr>
              <w:ind w:right="122"/>
              <w:jc w:val="both"/>
            </w:pPr>
            <w:r>
              <w:rPr>
                <w:rFonts w:ascii="Arial" w:eastAsia="Arial" w:hAnsi="Arial" w:cs="Arial"/>
              </w:rPr>
              <w:t xml:space="preserve">We recognise that positive outcomes are due to positive early intervention and support for pupils and their families. Our challenge is to continue this support during a challenging period post Covid when other external services are limited.  </w:t>
            </w:r>
          </w:p>
        </w:tc>
      </w:tr>
      <w:tr w:rsidR="00994DD3" w14:paraId="19AA8B82" w14:textId="77777777">
        <w:trPr>
          <w:trHeight w:val="2588"/>
        </w:trPr>
        <w:tc>
          <w:tcPr>
            <w:tcW w:w="1476" w:type="dxa"/>
            <w:tcBorders>
              <w:top w:val="single" w:sz="4" w:space="0" w:color="000000"/>
              <w:left w:val="single" w:sz="4" w:space="0" w:color="000000"/>
              <w:bottom w:val="single" w:sz="4" w:space="0" w:color="000000"/>
              <w:right w:val="single" w:sz="4" w:space="0" w:color="000000"/>
            </w:tcBorders>
          </w:tcPr>
          <w:p w14:paraId="54773155" w14:textId="77777777" w:rsidR="00994DD3" w:rsidRDefault="003D34AB">
            <w:pPr>
              <w:ind w:left="58"/>
            </w:pPr>
            <w:r>
              <w:rPr>
                <w:rFonts w:ascii="Arial" w:eastAsia="Arial" w:hAnsi="Arial" w:cs="Arial"/>
                <w:color w:val="0D0D0D"/>
              </w:rPr>
              <w:t xml:space="preserve">2 </w:t>
            </w:r>
          </w:p>
        </w:tc>
        <w:tc>
          <w:tcPr>
            <w:tcW w:w="8009" w:type="dxa"/>
            <w:tcBorders>
              <w:top w:val="single" w:sz="4" w:space="0" w:color="000000"/>
              <w:left w:val="single" w:sz="4" w:space="0" w:color="000000"/>
              <w:bottom w:val="single" w:sz="4" w:space="0" w:color="000000"/>
              <w:right w:val="single" w:sz="4" w:space="0" w:color="000000"/>
            </w:tcBorders>
          </w:tcPr>
          <w:p w14:paraId="7BAC70D4" w14:textId="77777777" w:rsidR="00994DD3" w:rsidRDefault="003D34AB">
            <w:pPr>
              <w:spacing w:after="120" w:line="239" w:lineRule="auto"/>
              <w:ind w:left="58" w:right="120"/>
              <w:jc w:val="both"/>
            </w:pPr>
            <w:r>
              <w:rPr>
                <w:rFonts w:ascii="Arial" w:eastAsia="Arial" w:hAnsi="Arial" w:cs="Arial"/>
              </w:rPr>
              <w:t xml:space="preserve">Through observations and conversations with pupils and their families, we find that disadvantaged pupils generally have fewer opportunities to develop cultural capital outside of school. We are also based in a geographically isolated region, which presents challenges to develop cultural capital. Our disadvantaged pupils are less likely to travel on trips and exposed to cultural experiences when there is a cost implication.  </w:t>
            </w:r>
          </w:p>
          <w:p w14:paraId="21717BE4" w14:textId="77777777" w:rsidR="00994DD3" w:rsidRDefault="003D34AB">
            <w:pPr>
              <w:ind w:left="58" w:right="125"/>
              <w:jc w:val="both"/>
            </w:pPr>
            <w:r>
              <w:rPr>
                <w:rFonts w:ascii="Arial" w:eastAsia="Arial" w:hAnsi="Arial" w:cs="Arial"/>
              </w:rPr>
              <w:t xml:space="preserve">We recognise that some children’s only opportunities to travel or go on trips is with school and therefore we look to provide residential/educationally relevant trips when we can.  </w:t>
            </w:r>
          </w:p>
        </w:tc>
      </w:tr>
      <w:tr w:rsidR="00994DD3" w14:paraId="3517DC86" w14:textId="77777777">
        <w:trPr>
          <w:trHeight w:val="1706"/>
        </w:trPr>
        <w:tc>
          <w:tcPr>
            <w:tcW w:w="1476" w:type="dxa"/>
            <w:tcBorders>
              <w:top w:val="single" w:sz="4" w:space="0" w:color="000000"/>
              <w:left w:val="single" w:sz="4" w:space="0" w:color="000000"/>
              <w:bottom w:val="single" w:sz="4" w:space="0" w:color="000000"/>
              <w:right w:val="single" w:sz="4" w:space="0" w:color="000000"/>
            </w:tcBorders>
          </w:tcPr>
          <w:p w14:paraId="3EB6BE1D" w14:textId="77777777" w:rsidR="00994DD3" w:rsidRDefault="003D34AB">
            <w:pPr>
              <w:ind w:left="58"/>
            </w:pPr>
            <w:r>
              <w:rPr>
                <w:rFonts w:ascii="Arial" w:eastAsia="Arial" w:hAnsi="Arial" w:cs="Arial"/>
                <w:color w:val="0D0D0D"/>
              </w:rPr>
              <w:t xml:space="preserve">3 </w:t>
            </w:r>
          </w:p>
        </w:tc>
        <w:tc>
          <w:tcPr>
            <w:tcW w:w="8009" w:type="dxa"/>
            <w:tcBorders>
              <w:top w:val="single" w:sz="4" w:space="0" w:color="000000"/>
              <w:left w:val="single" w:sz="4" w:space="0" w:color="000000"/>
              <w:bottom w:val="single" w:sz="4" w:space="0" w:color="000000"/>
              <w:right w:val="single" w:sz="4" w:space="0" w:color="000000"/>
            </w:tcBorders>
          </w:tcPr>
          <w:p w14:paraId="03A827BE" w14:textId="77777777" w:rsidR="00994DD3" w:rsidRDefault="003D34AB">
            <w:pPr>
              <w:spacing w:after="119" w:line="239" w:lineRule="auto"/>
              <w:ind w:left="58" w:right="120"/>
              <w:jc w:val="both"/>
            </w:pPr>
            <w:r>
              <w:rPr>
                <w:rFonts w:ascii="Arial" w:eastAsia="Arial" w:hAnsi="Arial" w:cs="Arial"/>
              </w:rPr>
              <w:t xml:space="preserve">Through observations and conversations with pupils and their families, we find that disadvantaged pupils generally have fewer opportunities to access physical activities outside of school.  </w:t>
            </w:r>
          </w:p>
          <w:p w14:paraId="65096941" w14:textId="77777777" w:rsidR="00994DD3" w:rsidRDefault="003D34AB">
            <w:pPr>
              <w:ind w:left="58" w:right="121"/>
              <w:jc w:val="both"/>
            </w:pPr>
            <w:r>
              <w:rPr>
                <w:rFonts w:ascii="Arial" w:eastAsia="Arial" w:hAnsi="Arial" w:cs="Arial"/>
                <w:color w:val="0D0D0D"/>
              </w:rPr>
              <w:t xml:space="preserve">Promoting health and wellbeing through a range of activities, therapies and focused outcomes, linked to EHCP/ IEP targets is a priority. A high proportion of pupils have complex health care needs; it is fundamental we address their </w:t>
            </w:r>
          </w:p>
        </w:tc>
      </w:tr>
      <w:tr w:rsidR="00994DD3" w14:paraId="3210A0BA" w14:textId="77777777">
        <w:trPr>
          <w:trHeight w:val="636"/>
        </w:trPr>
        <w:tc>
          <w:tcPr>
            <w:tcW w:w="1476" w:type="dxa"/>
            <w:tcBorders>
              <w:top w:val="single" w:sz="4" w:space="0" w:color="000000"/>
              <w:left w:val="single" w:sz="4" w:space="0" w:color="000000"/>
              <w:bottom w:val="single" w:sz="4" w:space="0" w:color="000000"/>
              <w:right w:val="single" w:sz="4" w:space="0" w:color="000000"/>
            </w:tcBorders>
          </w:tcPr>
          <w:p w14:paraId="6F73C875" w14:textId="77777777" w:rsidR="00994DD3" w:rsidRDefault="00994DD3"/>
        </w:tc>
        <w:tc>
          <w:tcPr>
            <w:tcW w:w="8009" w:type="dxa"/>
            <w:tcBorders>
              <w:top w:val="single" w:sz="4" w:space="0" w:color="000000"/>
              <w:left w:val="single" w:sz="4" w:space="0" w:color="000000"/>
              <w:bottom w:val="single" w:sz="4" w:space="0" w:color="000000"/>
              <w:right w:val="single" w:sz="4" w:space="0" w:color="000000"/>
            </w:tcBorders>
          </w:tcPr>
          <w:p w14:paraId="47DE3128" w14:textId="77777777" w:rsidR="00994DD3" w:rsidRDefault="003D34AB">
            <w:pPr>
              <w:jc w:val="both"/>
            </w:pPr>
            <w:r>
              <w:rPr>
                <w:rFonts w:ascii="Arial" w:eastAsia="Arial" w:hAnsi="Arial" w:cs="Arial"/>
                <w:color w:val="0D0D0D"/>
              </w:rPr>
              <w:t xml:space="preserve">physical/health and well-being </w:t>
            </w:r>
            <w:proofErr w:type="gramStart"/>
            <w:r>
              <w:rPr>
                <w:rFonts w:ascii="Arial" w:eastAsia="Arial" w:hAnsi="Arial" w:cs="Arial"/>
                <w:color w:val="0D0D0D"/>
              </w:rPr>
              <w:t>needs</w:t>
            </w:r>
            <w:proofErr w:type="gramEnd"/>
            <w:r>
              <w:rPr>
                <w:rFonts w:ascii="Arial" w:eastAsia="Arial" w:hAnsi="Arial" w:cs="Arial"/>
                <w:color w:val="0D0D0D"/>
              </w:rPr>
              <w:t xml:space="preserve"> to enable all pupils to engage in the teaching and learning process. </w:t>
            </w:r>
            <w:r>
              <w:rPr>
                <w:rFonts w:ascii="Arial" w:eastAsia="Arial" w:hAnsi="Arial" w:cs="Arial"/>
              </w:rPr>
              <w:t xml:space="preserve"> </w:t>
            </w:r>
          </w:p>
        </w:tc>
      </w:tr>
      <w:tr w:rsidR="00994DD3" w14:paraId="5AE06187" w14:textId="77777777">
        <w:trPr>
          <w:trHeight w:val="2335"/>
        </w:trPr>
        <w:tc>
          <w:tcPr>
            <w:tcW w:w="1476" w:type="dxa"/>
            <w:tcBorders>
              <w:top w:val="single" w:sz="4" w:space="0" w:color="000000"/>
              <w:left w:val="single" w:sz="4" w:space="0" w:color="000000"/>
              <w:bottom w:val="single" w:sz="4" w:space="0" w:color="000000"/>
              <w:right w:val="single" w:sz="4" w:space="0" w:color="000000"/>
            </w:tcBorders>
          </w:tcPr>
          <w:p w14:paraId="42F2C734" w14:textId="77777777" w:rsidR="00994DD3" w:rsidRDefault="003D34AB">
            <w:pPr>
              <w:ind w:left="3"/>
            </w:pPr>
            <w:r>
              <w:rPr>
                <w:rFonts w:ascii="Arial" w:eastAsia="Arial" w:hAnsi="Arial" w:cs="Arial"/>
                <w:color w:val="0D0D0D"/>
              </w:rPr>
              <w:lastRenderedPageBreak/>
              <w:t xml:space="preserve">4 </w:t>
            </w:r>
          </w:p>
        </w:tc>
        <w:tc>
          <w:tcPr>
            <w:tcW w:w="8009" w:type="dxa"/>
            <w:tcBorders>
              <w:top w:val="single" w:sz="4" w:space="0" w:color="000000"/>
              <w:left w:val="single" w:sz="4" w:space="0" w:color="000000"/>
              <w:bottom w:val="single" w:sz="4" w:space="0" w:color="000000"/>
              <w:right w:val="single" w:sz="4" w:space="0" w:color="000000"/>
            </w:tcBorders>
          </w:tcPr>
          <w:p w14:paraId="76D0E23D" w14:textId="77777777" w:rsidR="00994DD3" w:rsidRDefault="003D34AB">
            <w:pPr>
              <w:spacing w:after="119" w:line="239" w:lineRule="auto"/>
              <w:ind w:right="59"/>
              <w:jc w:val="both"/>
            </w:pPr>
            <w:r>
              <w:rPr>
                <w:rFonts w:ascii="Arial" w:eastAsia="Arial" w:hAnsi="Arial" w:cs="Arial"/>
              </w:rPr>
              <w:t xml:space="preserve">Research finds that low attendance can have a significant impact on academic progress/attainment. Our pupils are at greater risk of low attendance due to the increased health needs and transport issues. Low attendance is a major barrier to achievement.  </w:t>
            </w:r>
          </w:p>
          <w:p w14:paraId="468441E2" w14:textId="77777777" w:rsidR="00994DD3" w:rsidRDefault="003D34AB">
            <w:pPr>
              <w:ind w:right="59"/>
              <w:jc w:val="both"/>
            </w:pPr>
            <w:r>
              <w:rPr>
                <w:rFonts w:ascii="Arial" w:eastAsia="Arial" w:hAnsi="Arial" w:cs="Arial"/>
              </w:rPr>
              <w:t xml:space="preserve">We have regular attendance meetings and have an attendance lead who keeps track of all attendance concerns whilst we, as a school, work closely with the Educational Welfare Officer to ensure any barriers to attendance are worked through quickly and efficiently.  </w:t>
            </w:r>
          </w:p>
        </w:tc>
      </w:tr>
      <w:tr w:rsidR="00994DD3" w14:paraId="57A2CE72" w14:textId="77777777">
        <w:trPr>
          <w:trHeight w:val="1202"/>
        </w:trPr>
        <w:tc>
          <w:tcPr>
            <w:tcW w:w="1476" w:type="dxa"/>
            <w:tcBorders>
              <w:top w:val="single" w:sz="4" w:space="0" w:color="000000"/>
              <w:left w:val="single" w:sz="4" w:space="0" w:color="000000"/>
              <w:bottom w:val="single" w:sz="4" w:space="0" w:color="000000"/>
              <w:right w:val="single" w:sz="4" w:space="0" w:color="000000"/>
            </w:tcBorders>
          </w:tcPr>
          <w:p w14:paraId="6D0A5D7E" w14:textId="77777777" w:rsidR="00994DD3" w:rsidRDefault="003D34AB">
            <w:pPr>
              <w:ind w:left="3"/>
            </w:pPr>
            <w:r>
              <w:rPr>
                <w:rFonts w:ascii="Arial" w:eastAsia="Arial" w:hAnsi="Arial" w:cs="Arial"/>
                <w:color w:val="0D0D0D"/>
              </w:rPr>
              <w:t xml:space="preserve">5 </w:t>
            </w:r>
          </w:p>
        </w:tc>
        <w:tc>
          <w:tcPr>
            <w:tcW w:w="8009" w:type="dxa"/>
            <w:tcBorders>
              <w:top w:val="single" w:sz="4" w:space="0" w:color="000000"/>
              <w:left w:val="single" w:sz="4" w:space="0" w:color="000000"/>
              <w:bottom w:val="single" w:sz="4" w:space="0" w:color="000000"/>
              <w:right w:val="single" w:sz="4" w:space="0" w:color="000000"/>
            </w:tcBorders>
          </w:tcPr>
          <w:p w14:paraId="41B1A8BA" w14:textId="77777777" w:rsidR="00994DD3" w:rsidRDefault="003D34AB">
            <w:pPr>
              <w:ind w:right="59"/>
              <w:jc w:val="both"/>
            </w:pPr>
            <w:r>
              <w:rPr>
                <w:rFonts w:ascii="Arial" w:eastAsia="Arial" w:hAnsi="Arial" w:cs="Arial"/>
              </w:rPr>
              <w:t xml:space="preserve">Our assessments, observations and discussions with pupils and families demonstrate that the education, wellbeing and wider aspects of the development of many of our disadvantaged pupils have been impacted post Covid.  </w:t>
            </w:r>
          </w:p>
        </w:tc>
      </w:tr>
    </w:tbl>
    <w:p w14:paraId="1BD6D451" w14:textId="77777777" w:rsidR="00994DD3" w:rsidRDefault="003D34AB">
      <w:pPr>
        <w:pStyle w:val="Heading1"/>
        <w:spacing w:after="212"/>
        <w:ind w:left="-5"/>
      </w:pPr>
      <w:r>
        <w:t xml:space="preserve">Intended outcomes  </w:t>
      </w:r>
    </w:p>
    <w:p w14:paraId="1B9BE64B" w14:textId="77777777" w:rsidR="00994DD3" w:rsidRDefault="003D34AB">
      <w:pPr>
        <w:spacing w:after="10" w:line="249" w:lineRule="auto"/>
        <w:ind w:left="-5" w:right="-10" w:hanging="10"/>
      </w:pPr>
      <w:r>
        <w:rPr>
          <w:rFonts w:ascii="Arial" w:eastAsia="Arial" w:hAnsi="Arial" w:cs="Arial"/>
        </w:rPr>
        <w:t xml:space="preserve">This explains the outcomes we are aiming for </w:t>
      </w:r>
      <w:r>
        <w:rPr>
          <w:rFonts w:ascii="Arial" w:eastAsia="Arial" w:hAnsi="Arial" w:cs="Arial"/>
          <w:b/>
        </w:rPr>
        <w:t>by the end of our current strategy plan</w:t>
      </w:r>
      <w:r>
        <w:rPr>
          <w:rFonts w:ascii="Arial" w:eastAsia="Arial" w:hAnsi="Arial" w:cs="Arial"/>
        </w:rPr>
        <w:t>, and how we will measure whether they have been achieved.</w:t>
      </w:r>
      <w:r>
        <w:rPr>
          <w:rFonts w:ascii="Arial" w:eastAsia="Arial" w:hAnsi="Arial" w:cs="Arial"/>
          <w:color w:val="0D0D0D"/>
        </w:rPr>
        <w:t xml:space="preserve"> </w:t>
      </w:r>
    </w:p>
    <w:tbl>
      <w:tblPr>
        <w:tblStyle w:val="TableGrid"/>
        <w:tblW w:w="10201" w:type="dxa"/>
        <w:tblInd w:w="7" w:type="dxa"/>
        <w:tblCellMar>
          <w:top w:w="14" w:type="dxa"/>
          <w:left w:w="108" w:type="dxa"/>
          <w:right w:w="85" w:type="dxa"/>
        </w:tblCellMar>
        <w:tblLook w:val="04A0" w:firstRow="1" w:lastRow="0" w:firstColumn="1" w:lastColumn="0" w:noHBand="0" w:noVBand="1"/>
      </w:tblPr>
      <w:tblGrid>
        <w:gridCol w:w="4815"/>
        <w:gridCol w:w="5386"/>
      </w:tblGrid>
      <w:tr w:rsidR="00994DD3" w14:paraId="58F198EE" w14:textId="77777777">
        <w:trPr>
          <w:trHeight w:val="382"/>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46DE8DEF" w14:textId="77777777" w:rsidR="00994DD3" w:rsidRDefault="003D34AB">
            <w:pPr>
              <w:ind w:left="58"/>
            </w:pPr>
            <w:r>
              <w:rPr>
                <w:rFonts w:ascii="Arial" w:eastAsia="Arial" w:hAnsi="Arial" w:cs="Arial"/>
                <w:b/>
                <w:color w:val="0D0D0D"/>
              </w:rPr>
              <w:t xml:space="preserve">Intended outcome </w:t>
            </w:r>
          </w:p>
        </w:tc>
        <w:tc>
          <w:tcPr>
            <w:tcW w:w="5385" w:type="dxa"/>
            <w:tcBorders>
              <w:top w:val="single" w:sz="4" w:space="0" w:color="000000"/>
              <w:left w:val="single" w:sz="4" w:space="0" w:color="000000"/>
              <w:bottom w:val="single" w:sz="4" w:space="0" w:color="000000"/>
              <w:right w:val="single" w:sz="4" w:space="0" w:color="000000"/>
            </w:tcBorders>
            <w:shd w:val="clear" w:color="auto" w:fill="D8E2E9"/>
          </w:tcPr>
          <w:p w14:paraId="62F7D6A0" w14:textId="77777777" w:rsidR="00994DD3" w:rsidRDefault="003D34AB">
            <w:pPr>
              <w:ind w:left="58"/>
            </w:pPr>
            <w:r>
              <w:rPr>
                <w:rFonts w:ascii="Arial" w:eastAsia="Arial" w:hAnsi="Arial" w:cs="Arial"/>
                <w:b/>
                <w:color w:val="0D0D0D"/>
              </w:rPr>
              <w:t xml:space="preserve">Success criteria </w:t>
            </w:r>
          </w:p>
        </w:tc>
      </w:tr>
      <w:tr w:rsidR="00994DD3" w14:paraId="32BE73F7" w14:textId="77777777">
        <w:trPr>
          <w:trHeight w:val="2202"/>
        </w:trPr>
        <w:tc>
          <w:tcPr>
            <w:tcW w:w="4815" w:type="dxa"/>
            <w:tcBorders>
              <w:top w:val="single" w:sz="4" w:space="0" w:color="000000"/>
              <w:left w:val="single" w:sz="4" w:space="0" w:color="000000"/>
              <w:bottom w:val="single" w:sz="4" w:space="0" w:color="000000"/>
              <w:right w:val="single" w:sz="4" w:space="0" w:color="000000"/>
            </w:tcBorders>
          </w:tcPr>
          <w:p w14:paraId="4784D660" w14:textId="77777777" w:rsidR="00994DD3" w:rsidRDefault="003D34AB">
            <w:pPr>
              <w:ind w:left="58" w:right="59"/>
              <w:jc w:val="both"/>
            </w:pPr>
            <w:r>
              <w:rPr>
                <w:rFonts w:ascii="Arial" w:eastAsia="Arial" w:hAnsi="Arial" w:cs="Arial"/>
              </w:rPr>
              <w:t xml:space="preserve">Pupils can use a range of communication systems to aid their understanding and to develop expressive communication skills. Staff have greater confidence and skill to support pupils with communication needs and access a strategic CPD programme with a focus on communication development.  </w:t>
            </w:r>
          </w:p>
        </w:tc>
        <w:tc>
          <w:tcPr>
            <w:tcW w:w="5385" w:type="dxa"/>
            <w:tcBorders>
              <w:top w:val="single" w:sz="4" w:space="0" w:color="000000"/>
              <w:left w:val="single" w:sz="4" w:space="0" w:color="000000"/>
              <w:bottom w:val="single" w:sz="4" w:space="0" w:color="000000"/>
              <w:right w:val="single" w:sz="4" w:space="0" w:color="000000"/>
            </w:tcBorders>
          </w:tcPr>
          <w:p w14:paraId="4E20FAA3" w14:textId="77777777" w:rsidR="00994DD3" w:rsidRDefault="003D34AB">
            <w:pPr>
              <w:spacing w:after="62" w:line="238" w:lineRule="auto"/>
            </w:pPr>
            <w:r>
              <w:rPr>
                <w:rFonts w:ascii="Arial" w:eastAsia="Arial" w:hAnsi="Arial" w:cs="Arial"/>
              </w:rPr>
              <w:t xml:space="preserve">Through achievement of EHC plan, PLGs </w:t>
            </w:r>
            <w:proofErr w:type="gramStart"/>
            <w:r>
              <w:rPr>
                <w:rFonts w:ascii="Arial" w:eastAsia="Arial" w:hAnsi="Arial" w:cs="Arial"/>
              </w:rPr>
              <w:t>and  termly</w:t>
            </w:r>
            <w:proofErr w:type="gramEnd"/>
            <w:r>
              <w:rPr>
                <w:rFonts w:ascii="Arial" w:eastAsia="Arial" w:hAnsi="Arial" w:cs="Arial"/>
              </w:rPr>
              <w:t xml:space="preserve"> outcomes: </w:t>
            </w:r>
          </w:p>
          <w:p w14:paraId="623C3048" w14:textId="77777777" w:rsidR="00994DD3" w:rsidRDefault="003D34AB">
            <w:pPr>
              <w:spacing w:after="38"/>
            </w:pPr>
            <w:r>
              <w:rPr>
                <w:rFonts w:ascii="Arial" w:eastAsia="Arial" w:hAnsi="Arial" w:cs="Arial"/>
              </w:rPr>
              <w:t xml:space="preserve">Progress EFL and </w:t>
            </w:r>
            <w:proofErr w:type="spellStart"/>
            <w:r>
              <w:rPr>
                <w:rFonts w:ascii="Arial" w:eastAsia="Arial" w:hAnsi="Arial" w:cs="Arial"/>
              </w:rPr>
              <w:t>Bsquared</w:t>
            </w:r>
            <w:proofErr w:type="spellEnd"/>
            <w:r>
              <w:rPr>
                <w:rFonts w:ascii="Arial" w:eastAsia="Arial" w:hAnsi="Arial" w:cs="Arial"/>
              </w:rPr>
              <w:t xml:space="preserve"> data  </w:t>
            </w:r>
          </w:p>
          <w:p w14:paraId="3A1517AB" w14:textId="77777777" w:rsidR="00994DD3" w:rsidRDefault="003D34AB">
            <w:pPr>
              <w:spacing w:after="40"/>
            </w:pPr>
            <w:r>
              <w:rPr>
                <w:rFonts w:ascii="Arial" w:eastAsia="Arial" w:hAnsi="Arial" w:cs="Arial"/>
              </w:rPr>
              <w:t xml:space="preserve">Learning walks/observations  </w:t>
            </w:r>
          </w:p>
          <w:p w14:paraId="5639C8F8" w14:textId="77777777" w:rsidR="00994DD3" w:rsidRDefault="003D34AB">
            <w:pPr>
              <w:spacing w:after="38"/>
            </w:pPr>
            <w:r>
              <w:rPr>
                <w:rFonts w:ascii="Arial" w:eastAsia="Arial" w:hAnsi="Arial" w:cs="Arial"/>
              </w:rPr>
              <w:t xml:space="preserve">Communication learning walks  </w:t>
            </w:r>
          </w:p>
          <w:p w14:paraId="01DFC7BC" w14:textId="77777777" w:rsidR="00994DD3" w:rsidRDefault="003D34AB">
            <w:pPr>
              <w:spacing w:after="38"/>
            </w:pPr>
            <w:r>
              <w:rPr>
                <w:rFonts w:ascii="Arial" w:eastAsia="Arial" w:hAnsi="Arial" w:cs="Arial"/>
              </w:rPr>
              <w:t xml:space="preserve">Intervention trackers (SITT team)  </w:t>
            </w:r>
          </w:p>
          <w:p w14:paraId="00FE3185" w14:textId="77777777" w:rsidR="00994DD3" w:rsidRDefault="003D34AB">
            <w:r>
              <w:rPr>
                <w:rFonts w:ascii="Arial" w:eastAsia="Arial" w:hAnsi="Arial" w:cs="Arial"/>
              </w:rPr>
              <w:t xml:space="preserve">Intervention reports (SITT) team  </w:t>
            </w:r>
          </w:p>
        </w:tc>
      </w:tr>
      <w:tr w:rsidR="00994DD3" w14:paraId="0DDA206D" w14:textId="77777777">
        <w:trPr>
          <w:trHeight w:val="4153"/>
        </w:trPr>
        <w:tc>
          <w:tcPr>
            <w:tcW w:w="4815" w:type="dxa"/>
            <w:tcBorders>
              <w:top w:val="single" w:sz="4" w:space="0" w:color="000000"/>
              <w:left w:val="single" w:sz="4" w:space="0" w:color="000000"/>
              <w:bottom w:val="single" w:sz="4" w:space="0" w:color="000000"/>
              <w:right w:val="single" w:sz="4" w:space="0" w:color="000000"/>
            </w:tcBorders>
          </w:tcPr>
          <w:p w14:paraId="4F73A17E" w14:textId="77777777" w:rsidR="00994DD3" w:rsidRDefault="003D34AB">
            <w:pPr>
              <w:spacing w:after="122" w:line="239" w:lineRule="auto"/>
              <w:ind w:left="58" w:right="59"/>
              <w:jc w:val="both"/>
            </w:pPr>
            <w:r>
              <w:rPr>
                <w:rFonts w:ascii="Arial" w:eastAsia="Arial" w:hAnsi="Arial" w:cs="Arial"/>
              </w:rPr>
              <w:t xml:space="preserve">Disadvantaged pupils have greater access to physical activities in school and in the wider community to support Health and Well-being outcomes.  </w:t>
            </w:r>
          </w:p>
          <w:p w14:paraId="22073282" w14:textId="77777777" w:rsidR="00994DD3" w:rsidRDefault="003D34AB">
            <w:pPr>
              <w:spacing w:after="98"/>
              <w:ind w:left="58"/>
            </w:pPr>
            <w:r>
              <w:rPr>
                <w:rFonts w:ascii="Arial" w:eastAsia="Arial" w:hAnsi="Arial" w:cs="Arial"/>
              </w:rPr>
              <w:t xml:space="preserve"> </w:t>
            </w:r>
          </w:p>
          <w:p w14:paraId="09296B37" w14:textId="77777777" w:rsidR="00994DD3" w:rsidRDefault="003D34AB">
            <w:pPr>
              <w:ind w:left="58"/>
            </w:pPr>
            <w:r>
              <w:rPr>
                <w:rFonts w:ascii="Arial" w:eastAsia="Arial" w:hAnsi="Arial" w:cs="Arial"/>
              </w:rPr>
              <w:t xml:space="preserve"> </w:t>
            </w:r>
          </w:p>
        </w:tc>
        <w:tc>
          <w:tcPr>
            <w:tcW w:w="5385" w:type="dxa"/>
            <w:tcBorders>
              <w:top w:val="single" w:sz="4" w:space="0" w:color="000000"/>
              <w:left w:val="single" w:sz="4" w:space="0" w:color="000000"/>
              <w:bottom w:val="single" w:sz="4" w:space="0" w:color="000000"/>
              <w:right w:val="single" w:sz="4" w:space="0" w:color="000000"/>
            </w:tcBorders>
          </w:tcPr>
          <w:p w14:paraId="1502C31F" w14:textId="77777777" w:rsidR="00994DD3" w:rsidRDefault="003D34AB">
            <w:pPr>
              <w:spacing w:after="62" w:line="238" w:lineRule="auto"/>
            </w:pPr>
            <w:r>
              <w:rPr>
                <w:rFonts w:ascii="Arial" w:eastAsia="Arial" w:hAnsi="Arial" w:cs="Arial"/>
              </w:rPr>
              <w:t xml:space="preserve">Through achievement of EHC plan, PLGs and termly outcomes. </w:t>
            </w:r>
          </w:p>
          <w:p w14:paraId="26044133" w14:textId="77777777" w:rsidR="00994DD3" w:rsidRDefault="003D34AB">
            <w:pPr>
              <w:spacing w:after="59" w:line="239" w:lineRule="auto"/>
              <w:ind w:right="58"/>
              <w:jc w:val="both"/>
            </w:pPr>
            <w:r>
              <w:rPr>
                <w:rFonts w:ascii="Arial" w:eastAsia="Arial" w:hAnsi="Arial" w:cs="Arial"/>
              </w:rPr>
              <w:t xml:space="preserve">Through data analysis of Physical Education and Physical Development Schemes such as the MOVE programme and Real PE. </w:t>
            </w:r>
            <w:proofErr w:type="gramStart"/>
            <w:r>
              <w:rPr>
                <w:rFonts w:ascii="Arial" w:eastAsia="Arial" w:hAnsi="Arial" w:cs="Arial"/>
              </w:rPr>
              <w:t>Also</w:t>
            </w:r>
            <w:proofErr w:type="gramEnd"/>
            <w:r>
              <w:rPr>
                <w:rFonts w:ascii="Arial" w:eastAsia="Arial" w:hAnsi="Arial" w:cs="Arial"/>
              </w:rPr>
              <w:t xml:space="preserve"> the introduction of Rebound Therapy. </w:t>
            </w:r>
          </w:p>
          <w:p w14:paraId="0C45F934" w14:textId="77777777" w:rsidR="00994DD3" w:rsidRDefault="003D34AB">
            <w:pPr>
              <w:spacing w:after="40"/>
            </w:pPr>
            <w:r>
              <w:rPr>
                <w:rFonts w:ascii="Arial" w:eastAsia="Arial" w:hAnsi="Arial" w:cs="Arial"/>
              </w:rPr>
              <w:t xml:space="preserve">Therapy plans  </w:t>
            </w:r>
          </w:p>
          <w:p w14:paraId="7375F1CA" w14:textId="77777777" w:rsidR="00994DD3" w:rsidRDefault="003D34AB">
            <w:pPr>
              <w:spacing w:after="38"/>
            </w:pPr>
            <w:r>
              <w:rPr>
                <w:rFonts w:ascii="Arial" w:eastAsia="Arial" w:hAnsi="Arial" w:cs="Arial"/>
              </w:rPr>
              <w:t xml:space="preserve">Intervention trackers/impact reports (SITT team)  </w:t>
            </w:r>
          </w:p>
          <w:p w14:paraId="0EC9D18A" w14:textId="77777777" w:rsidR="00994DD3" w:rsidRDefault="003D34AB">
            <w:pPr>
              <w:spacing w:after="40"/>
            </w:pPr>
            <w:r>
              <w:rPr>
                <w:rFonts w:ascii="Arial" w:eastAsia="Arial" w:hAnsi="Arial" w:cs="Arial"/>
              </w:rPr>
              <w:t xml:space="preserve">Extra-curricular activities impact reports  </w:t>
            </w:r>
          </w:p>
          <w:p w14:paraId="6F78580C" w14:textId="77777777" w:rsidR="00994DD3" w:rsidRDefault="003D34AB">
            <w:pPr>
              <w:spacing w:after="38"/>
            </w:pPr>
            <w:hyperlink r:id="rId7">
              <w:r>
                <w:rPr>
                  <w:rFonts w:ascii="Arial" w:eastAsia="Arial" w:hAnsi="Arial" w:cs="Arial"/>
                  <w:color w:val="0000FF"/>
                  <w:u w:val="single" w:color="0000FF"/>
                </w:rPr>
                <w:t>MOVE Programme | Home | Enham Trust</w:t>
              </w:r>
            </w:hyperlink>
            <w:hyperlink r:id="rId8">
              <w:r>
                <w:rPr>
                  <w:rFonts w:ascii="Arial" w:eastAsia="Arial" w:hAnsi="Arial" w:cs="Arial"/>
                  <w:color w:val="0D0D0D"/>
                </w:rPr>
                <w:t xml:space="preserve"> </w:t>
              </w:r>
            </w:hyperlink>
          </w:p>
          <w:p w14:paraId="76D6B80C" w14:textId="77777777" w:rsidR="00994DD3" w:rsidRDefault="003D34AB">
            <w:hyperlink r:id="rId9">
              <w:r>
                <w:rPr>
                  <w:rFonts w:ascii="Arial" w:eastAsia="Arial" w:hAnsi="Arial" w:cs="Arial"/>
                  <w:color w:val="0000FF"/>
                  <w:u w:val="single" w:color="0000FF"/>
                </w:rPr>
                <w:t xml:space="preserve">Primary PE Schemes of Work </w:t>
              </w:r>
            </w:hyperlink>
            <w:hyperlink r:id="rId10">
              <w:r>
                <w:rPr>
                  <w:rFonts w:ascii="Arial" w:eastAsia="Arial" w:hAnsi="Arial" w:cs="Arial"/>
                  <w:color w:val="0000FF"/>
                  <w:u w:val="single" w:color="0000FF"/>
                </w:rPr>
                <w:t xml:space="preserve">- </w:t>
              </w:r>
            </w:hyperlink>
            <w:hyperlink r:id="rId11">
              <w:r>
                <w:rPr>
                  <w:rFonts w:ascii="Arial" w:eastAsia="Arial" w:hAnsi="Arial" w:cs="Arial"/>
                  <w:color w:val="0000FF"/>
                  <w:u w:val="single" w:color="0000FF"/>
                </w:rPr>
                <w:t>real PE | Jasmine</w:t>
              </w:r>
            </w:hyperlink>
            <w:hyperlink r:id="rId12">
              <w:r>
                <w:rPr>
                  <w:rFonts w:ascii="Arial" w:eastAsia="Arial" w:hAnsi="Arial" w:cs="Arial"/>
                  <w:color w:val="0000FF"/>
                </w:rPr>
                <w:t xml:space="preserve"> </w:t>
              </w:r>
            </w:hyperlink>
          </w:p>
          <w:p w14:paraId="265F8F95" w14:textId="77777777" w:rsidR="00994DD3" w:rsidRDefault="003D34AB">
            <w:pPr>
              <w:spacing w:after="38"/>
            </w:pPr>
            <w:hyperlink r:id="rId13">
              <w:r>
                <w:rPr>
                  <w:rFonts w:ascii="Arial" w:eastAsia="Arial" w:hAnsi="Arial" w:cs="Arial"/>
                  <w:color w:val="0000FF"/>
                  <w:u w:val="single" w:color="0000FF"/>
                </w:rPr>
                <w:t>(jasmineactive.com)</w:t>
              </w:r>
            </w:hyperlink>
            <w:hyperlink r:id="rId14">
              <w:r>
                <w:rPr>
                  <w:rFonts w:ascii="Arial" w:eastAsia="Arial" w:hAnsi="Arial" w:cs="Arial"/>
                  <w:color w:val="0000FF"/>
                </w:rPr>
                <w:t xml:space="preserve"> </w:t>
              </w:r>
            </w:hyperlink>
          </w:p>
          <w:p w14:paraId="3B141E45" w14:textId="77777777" w:rsidR="00994DD3" w:rsidRDefault="003D34AB">
            <w:pPr>
              <w:ind w:right="83"/>
            </w:pPr>
            <w:hyperlink r:id="rId15">
              <w:r>
                <w:rPr>
                  <w:rFonts w:ascii="Arial" w:eastAsia="Arial" w:hAnsi="Arial" w:cs="Arial"/>
                  <w:color w:val="0000FF"/>
                  <w:u w:val="single" w:color="0000FF"/>
                </w:rPr>
                <w:t xml:space="preserve">Rebound Therapy </w:t>
              </w:r>
            </w:hyperlink>
            <w:hyperlink r:id="rId16">
              <w:r>
                <w:rPr>
                  <w:rFonts w:ascii="Arial" w:eastAsia="Arial" w:hAnsi="Arial" w:cs="Arial"/>
                  <w:color w:val="0000FF"/>
                  <w:u w:val="single" w:color="0000FF"/>
                </w:rPr>
                <w:t xml:space="preserve">- </w:t>
              </w:r>
            </w:hyperlink>
            <w:hyperlink r:id="rId17">
              <w:r>
                <w:rPr>
                  <w:rFonts w:ascii="Arial" w:eastAsia="Arial" w:hAnsi="Arial" w:cs="Arial"/>
                  <w:color w:val="0000FF"/>
                  <w:u w:val="single" w:color="0000FF"/>
                </w:rPr>
                <w:t>Founded 1972 in the UK</w:t>
              </w:r>
            </w:hyperlink>
            <w:hyperlink r:id="rId18">
              <w:r>
                <w:rPr>
                  <w:rFonts w:ascii="Arial" w:eastAsia="Arial" w:hAnsi="Arial" w:cs="Arial"/>
                  <w:color w:val="0D0D0D"/>
                </w:rPr>
                <w:t xml:space="preserve"> </w:t>
              </w:r>
            </w:hyperlink>
            <w:r>
              <w:rPr>
                <w:rFonts w:ascii="Arial" w:eastAsia="Arial" w:hAnsi="Arial" w:cs="Arial"/>
              </w:rPr>
              <w:t xml:space="preserve">Zumba </w:t>
            </w:r>
          </w:p>
        </w:tc>
      </w:tr>
      <w:tr w:rsidR="00994DD3" w14:paraId="3D80BAE8" w14:textId="77777777">
        <w:trPr>
          <w:trHeight w:val="1442"/>
        </w:trPr>
        <w:tc>
          <w:tcPr>
            <w:tcW w:w="4815" w:type="dxa"/>
            <w:tcBorders>
              <w:top w:val="single" w:sz="4" w:space="0" w:color="000000"/>
              <w:left w:val="single" w:sz="4" w:space="0" w:color="000000"/>
              <w:bottom w:val="single" w:sz="4" w:space="0" w:color="000000"/>
              <w:right w:val="single" w:sz="4" w:space="0" w:color="000000"/>
            </w:tcBorders>
          </w:tcPr>
          <w:p w14:paraId="041AA388" w14:textId="77777777" w:rsidR="00994DD3" w:rsidRDefault="003D34AB">
            <w:pPr>
              <w:ind w:left="58" w:right="59"/>
              <w:jc w:val="both"/>
            </w:pPr>
            <w:r>
              <w:rPr>
                <w:rFonts w:ascii="Arial" w:eastAsia="Arial" w:hAnsi="Arial" w:cs="Arial"/>
              </w:rPr>
              <w:t xml:space="preserve">Disadvantaged pupils have greater confidence and independence to help them engage more with the wider community and prepare for adulthood.  </w:t>
            </w:r>
          </w:p>
        </w:tc>
        <w:tc>
          <w:tcPr>
            <w:tcW w:w="5385" w:type="dxa"/>
            <w:tcBorders>
              <w:top w:val="single" w:sz="4" w:space="0" w:color="000000"/>
              <w:left w:val="single" w:sz="4" w:space="0" w:color="000000"/>
              <w:bottom w:val="single" w:sz="4" w:space="0" w:color="000000"/>
              <w:right w:val="single" w:sz="4" w:space="0" w:color="000000"/>
            </w:tcBorders>
          </w:tcPr>
          <w:p w14:paraId="0D005926" w14:textId="77777777" w:rsidR="00994DD3" w:rsidRDefault="003D34AB">
            <w:pPr>
              <w:spacing w:after="122" w:line="238" w:lineRule="auto"/>
              <w:jc w:val="both"/>
            </w:pPr>
            <w:r>
              <w:rPr>
                <w:rFonts w:ascii="Arial" w:eastAsia="Arial" w:hAnsi="Arial" w:cs="Arial"/>
              </w:rPr>
              <w:t xml:space="preserve">Through observations and discussions with pupils and their families. </w:t>
            </w:r>
          </w:p>
          <w:p w14:paraId="6168B7E2" w14:textId="77777777" w:rsidR="00994DD3" w:rsidRDefault="003D34AB">
            <w:pPr>
              <w:spacing w:after="98"/>
            </w:pPr>
            <w:r>
              <w:rPr>
                <w:rFonts w:ascii="Arial" w:eastAsia="Arial" w:hAnsi="Arial" w:cs="Arial"/>
              </w:rPr>
              <w:t xml:space="preserve">Motional data  </w:t>
            </w:r>
          </w:p>
          <w:p w14:paraId="096331F8" w14:textId="77777777" w:rsidR="00994DD3" w:rsidRDefault="003D34AB">
            <w:r>
              <w:rPr>
                <w:rFonts w:ascii="Arial" w:eastAsia="Arial" w:hAnsi="Arial" w:cs="Arial"/>
              </w:rPr>
              <w:t xml:space="preserve">Universal snapshot data </w:t>
            </w:r>
          </w:p>
        </w:tc>
      </w:tr>
      <w:tr w:rsidR="00994DD3" w14:paraId="7D7FF22C" w14:textId="77777777">
        <w:trPr>
          <w:trHeight w:val="1503"/>
        </w:trPr>
        <w:tc>
          <w:tcPr>
            <w:tcW w:w="4815" w:type="dxa"/>
            <w:tcBorders>
              <w:top w:val="single" w:sz="4" w:space="0" w:color="000000"/>
              <w:left w:val="single" w:sz="4" w:space="0" w:color="000000"/>
              <w:bottom w:val="single" w:sz="4" w:space="0" w:color="000000"/>
              <w:right w:val="single" w:sz="4" w:space="0" w:color="000000"/>
            </w:tcBorders>
          </w:tcPr>
          <w:p w14:paraId="0E8F1885" w14:textId="77777777" w:rsidR="00994DD3" w:rsidRDefault="00994DD3"/>
        </w:tc>
        <w:tc>
          <w:tcPr>
            <w:tcW w:w="5385" w:type="dxa"/>
            <w:tcBorders>
              <w:top w:val="single" w:sz="4" w:space="0" w:color="000000"/>
              <w:left w:val="single" w:sz="4" w:space="0" w:color="000000"/>
              <w:bottom w:val="single" w:sz="4" w:space="0" w:color="000000"/>
              <w:right w:val="single" w:sz="4" w:space="0" w:color="000000"/>
            </w:tcBorders>
          </w:tcPr>
          <w:p w14:paraId="22AC6FAC" w14:textId="77777777" w:rsidR="00994DD3" w:rsidRDefault="003D34AB">
            <w:pPr>
              <w:spacing w:after="98"/>
            </w:pPr>
            <w:r>
              <w:rPr>
                <w:rFonts w:ascii="Arial" w:eastAsia="Arial" w:hAnsi="Arial" w:cs="Arial"/>
              </w:rPr>
              <w:t xml:space="preserve">Gatsby benchmark data  </w:t>
            </w:r>
          </w:p>
          <w:p w14:paraId="4C44ECA8" w14:textId="77777777" w:rsidR="00994DD3" w:rsidRDefault="003D34AB">
            <w:pPr>
              <w:spacing w:after="98"/>
            </w:pPr>
            <w:r>
              <w:rPr>
                <w:rFonts w:ascii="Arial" w:eastAsia="Arial" w:hAnsi="Arial" w:cs="Arial"/>
              </w:rPr>
              <w:t xml:space="preserve">Destination data </w:t>
            </w:r>
          </w:p>
          <w:p w14:paraId="0B37B456" w14:textId="77777777" w:rsidR="00994DD3" w:rsidRDefault="003D34AB">
            <w:pPr>
              <w:spacing w:after="100"/>
            </w:pPr>
            <w:r>
              <w:rPr>
                <w:rFonts w:ascii="Arial" w:eastAsia="Arial" w:hAnsi="Arial" w:cs="Arial"/>
              </w:rPr>
              <w:t xml:space="preserve">EFL data  </w:t>
            </w:r>
          </w:p>
          <w:p w14:paraId="730E0FC5" w14:textId="77777777" w:rsidR="00994DD3" w:rsidRDefault="003D34AB">
            <w:r>
              <w:rPr>
                <w:rFonts w:ascii="Arial" w:eastAsia="Arial" w:hAnsi="Arial" w:cs="Arial"/>
              </w:rPr>
              <w:t xml:space="preserve">Accreditation/qualification data   </w:t>
            </w:r>
          </w:p>
        </w:tc>
      </w:tr>
      <w:tr w:rsidR="00994DD3" w14:paraId="21B0702B" w14:textId="77777777">
        <w:trPr>
          <w:trHeight w:val="2069"/>
        </w:trPr>
        <w:tc>
          <w:tcPr>
            <w:tcW w:w="4815" w:type="dxa"/>
            <w:tcBorders>
              <w:top w:val="single" w:sz="4" w:space="0" w:color="000000"/>
              <w:left w:val="single" w:sz="4" w:space="0" w:color="000000"/>
              <w:bottom w:val="single" w:sz="4" w:space="0" w:color="000000"/>
              <w:right w:val="single" w:sz="4" w:space="0" w:color="000000"/>
            </w:tcBorders>
          </w:tcPr>
          <w:p w14:paraId="307A7AB2" w14:textId="77777777" w:rsidR="00994DD3" w:rsidRDefault="003D34AB">
            <w:pPr>
              <w:ind w:left="58" w:right="74"/>
              <w:jc w:val="both"/>
            </w:pPr>
            <w:r>
              <w:rPr>
                <w:rFonts w:ascii="Arial" w:eastAsia="Arial" w:hAnsi="Arial" w:cs="Arial"/>
              </w:rPr>
              <w:lastRenderedPageBreak/>
              <w:t xml:space="preserve">Parental engagement is improved and there is an increased attendance for parental workshop/ family learning events. There is increased parental engagement with learning at home.  </w:t>
            </w:r>
          </w:p>
        </w:tc>
        <w:tc>
          <w:tcPr>
            <w:tcW w:w="5385" w:type="dxa"/>
            <w:tcBorders>
              <w:top w:val="single" w:sz="4" w:space="0" w:color="000000"/>
              <w:left w:val="single" w:sz="4" w:space="0" w:color="000000"/>
              <w:bottom w:val="single" w:sz="4" w:space="0" w:color="000000"/>
              <w:right w:val="single" w:sz="4" w:space="0" w:color="000000"/>
            </w:tcBorders>
          </w:tcPr>
          <w:p w14:paraId="65C1CA1D" w14:textId="77777777" w:rsidR="00994DD3" w:rsidRDefault="003D34AB">
            <w:pPr>
              <w:spacing w:after="100"/>
            </w:pPr>
            <w:r>
              <w:rPr>
                <w:rFonts w:ascii="Arial" w:eastAsia="Arial" w:hAnsi="Arial" w:cs="Arial"/>
              </w:rPr>
              <w:t xml:space="preserve">Parental surveys/parental voice  </w:t>
            </w:r>
          </w:p>
          <w:p w14:paraId="5673B75D" w14:textId="77777777" w:rsidR="00994DD3" w:rsidRDefault="003D34AB">
            <w:pPr>
              <w:spacing w:after="122" w:line="238" w:lineRule="auto"/>
            </w:pPr>
            <w:r>
              <w:rPr>
                <w:rFonts w:ascii="Arial" w:eastAsia="Arial" w:hAnsi="Arial" w:cs="Arial"/>
              </w:rPr>
              <w:t xml:space="preserve">Increased attendance figures for parental workshops in school.  </w:t>
            </w:r>
          </w:p>
          <w:p w14:paraId="304E5C27" w14:textId="77777777" w:rsidR="00994DD3" w:rsidRDefault="003D34AB">
            <w:pPr>
              <w:spacing w:after="98"/>
            </w:pPr>
            <w:r>
              <w:rPr>
                <w:rFonts w:ascii="Arial" w:eastAsia="Arial" w:hAnsi="Arial" w:cs="Arial"/>
              </w:rPr>
              <w:t xml:space="preserve">Strong home/school liaison team offer  </w:t>
            </w:r>
          </w:p>
          <w:p w14:paraId="49321730" w14:textId="77777777" w:rsidR="00994DD3" w:rsidRDefault="003D34AB">
            <w:r>
              <w:rPr>
                <w:rFonts w:ascii="Arial" w:eastAsia="Arial" w:hAnsi="Arial" w:cs="Arial"/>
              </w:rPr>
              <w:t xml:space="preserve">Increase in percentage of pupils reading/learning at home. </w:t>
            </w:r>
          </w:p>
        </w:tc>
      </w:tr>
      <w:tr w:rsidR="00994DD3" w14:paraId="424741DD" w14:textId="77777777">
        <w:trPr>
          <w:trHeight w:val="2708"/>
        </w:trPr>
        <w:tc>
          <w:tcPr>
            <w:tcW w:w="4815" w:type="dxa"/>
            <w:tcBorders>
              <w:top w:val="single" w:sz="4" w:space="0" w:color="000000"/>
              <w:left w:val="single" w:sz="4" w:space="0" w:color="000000"/>
              <w:bottom w:val="single" w:sz="4" w:space="0" w:color="000000"/>
              <w:right w:val="single" w:sz="4" w:space="0" w:color="000000"/>
            </w:tcBorders>
          </w:tcPr>
          <w:p w14:paraId="08CBF266" w14:textId="77777777" w:rsidR="00994DD3" w:rsidRDefault="003D34AB">
            <w:pPr>
              <w:spacing w:after="59" w:line="239" w:lineRule="auto"/>
              <w:ind w:left="58" w:right="74"/>
              <w:jc w:val="both"/>
            </w:pPr>
            <w:r>
              <w:rPr>
                <w:rFonts w:ascii="Arial" w:eastAsia="Arial" w:hAnsi="Arial" w:cs="Arial"/>
              </w:rPr>
              <w:t xml:space="preserve">Disadvantaged pupils feel better prepared for career opportunities through mentoring, work experience and opportunity.  </w:t>
            </w:r>
          </w:p>
          <w:p w14:paraId="131EDF31" w14:textId="77777777" w:rsidR="00994DD3" w:rsidRDefault="003D34AB">
            <w:pPr>
              <w:spacing w:after="40"/>
              <w:ind w:left="58"/>
            </w:pPr>
            <w:r>
              <w:rPr>
                <w:rFonts w:ascii="Arial" w:eastAsia="Arial" w:hAnsi="Arial" w:cs="Arial"/>
              </w:rPr>
              <w:t xml:space="preserve"> </w:t>
            </w:r>
          </w:p>
          <w:p w14:paraId="22650DC1" w14:textId="77777777" w:rsidR="00994DD3" w:rsidRDefault="003D34AB">
            <w:pPr>
              <w:spacing w:after="38"/>
              <w:ind w:left="58"/>
            </w:pPr>
            <w:r>
              <w:rPr>
                <w:rFonts w:ascii="Arial" w:eastAsia="Arial" w:hAnsi="Arial" w:cs="Arial"/>
              </w:rPr>
              <w:t xml:space="preserve"> </w:t>
            </w:r>
          </w:p>
          <w:p w14:paraId="19CD6C5F" w14:textId="77777777" w:rsidR="00994DD3" w:rsidRDefault="003D34AB">
            <w:pPr>
              <w:ind w:left="58"/>
            </w:pPr>
            <w:r>
              <w:rPr>
                <w:rFonts w:ascii="Arial" w:eastAsia="Arial" w:hAnsi="Arial" w:cs="Arial"/>
              </w:rPr>
              <w:t xml:space="preserve"> </w:t>
            </w:r>
          </w:p>
        </w:tc>
        <w:tc>
          <w:tcPr>
            <w:tcW w:w="5385" w:type="dxa"/>
            <w:tcBorders>
              <w:top w:val="single" w:sz="4" w:space="0" w:color="000000"/>
              <w:left w:val="single" w:sz="4" w:space="0" w:color="000000"/>
              <w:bottom w:val="single" w:sz="4" w:space="0" w:color="000000"/>
              <w:right w:val="single" w:sz="4" w:space="0" w:color="000000"/>
            </w:tcBorders>
          </w:tcPr>
          <w:p w14:paraId="78C34862" w14:textId="18DEBD54" w:rsidR="00994DD3" w:rsidRDefault="003D34AB">
            <w:pPr>
              <w:spacing w:after="119" w:line="239" w:lineRule="auto"/>
              <w:ind w:right="76"/>
              <w:jc w:val="both"/>
            </w:pPr>
            <w:r>
              <w:rPr>
                <w:rFonts w:ascii="Arial" w:eastAsia="Arial" w:hAnsi="Arial" w:cs="Arial"/>
              </w:rPr>
              <w:t xml:space="preserve">All disadvantaged pupils able to access high quality work experience and careers mentoring. </w:t>
            </w:r>
            <w:r w:rsidR="00ED20E4">
              <w:rPr>
                <w:rFonts w:ascii="Arial" w:eastAsia="Arial" w:hAnsi="Arial" w:cs="Arial"/>
              </w:rPr>
              <w:t>D</w:t>
            </w:r>
            <w:r>
              <w:rPr>
                <w:rFonts w:ascii="Arial" w:eastAsia="Arial" w:hAnsi="Arial" w:cs="Arial"/>
              </w:rPr>
              <w:t xml:space="preserve">isadvantaged pupils are continuing to progress to higher or further education at the end of KS5 in the same numbers as their peers. </w:t>
            </w:r>
          </w:p>
          <w:p w14:paraId="76BCC991" w14:textId="77777777" w:rsidR="00994DD3" w:rsidRDefault="003D34AB">
            <w:pPr>
              <w:spacing w:after="40"/>
            </w:pPr>
            <w:r>
              <w:rPr>
                <w:rFonts w:ascii="Arial" w:eastAsia="Arial" w:hAnsi="Arial" w:cs="Arial"/>
              </w:rPr>
              <w:t xml:space="preserve">Destination data  </w:t>
            </w:r>
          </w:p>
          <w:p w14:paraId="438DA428" w14:textId="77777777" w:rsidR="00994DD3" w:rsidRDefault="003D34AB">
            <w:pPr>
              <w:spacing w:after="38"/>
            </w:pPr>
            <w:r>
              <w:rPr>
                <w:rFonts w:ascii="Arial" w:eastAsia="Arial" w:hAnsi="Arial" w:cs="Arial"/>
              </w:rPr>
              <w:t xml:space="preserve">Accreditation data  </w:t>
            </w:r>
          </w:p>
          <w:p w14:paraId="2BDF5C56" w14:textId="77777777" w:rsidR="00994DD3" w:rsidRDefault="003D34AB">
            <w:pPr>
              <w:spacing w:after="38"/>
            </w:pPr>
            <w:r>
              <w:rPr>
                <w:rFonts w:ascii="Arial" w:eastAsia="Arial" w:hAnsi="Arial" w:cs="Arial"/>
              </w:rPr>
              <w:t xml:space="preserve">Work experience feedback and impact reports </w:t>
            </w:r>
          </w:p>
          <w:p w14:paraId="32E625DC" w14:textId="77777777" w:rsidR="00994DD3" w:rsidRDefault="003D34AB">
            <w:r>
              <w:rPr>
                <w:rFonts w:ascii="Arial" w:eastAsia="Arial" w:hAnsi="Arial" w:cs="Arial"/>
              </w:rPr>
              <w:t xml:space="preserve"> </w:t>
            </w:r>
          </w:p>
        </w:tc>
      </w:tr>
      <w:tr w:rsidR="00994DD3" w14:paraId="6BA0837C" w14:textId="77777777">
        <w:trPr>
          <w:trHeight w:val="3034"/>
        </w:trPr>
        <w:tc>
          <w:tcPr>
            <w:tcW w:w="4815" w:type="dxa"/>
            <w:tcBorders>
              <w:top w:val="single" w:sz="4" w:space="0" w:color="000000"/>
              <w:left w:val="single" w:sz="4" w:space="0" w:color="000000"/>
              <w:bottom w:val="single" w:sz="4" w:space="0" w:color="000000"/>
              <w:right w:val="single" w:sz="4" w:space="0" w:color="000000"/>
            </w:tcBorders>
          </w:tcPr>
          <w:p w14:paraId="42B68610" w14:textId="77777777" w:rsidR="00994DD3" w:rsidRDefault="003D34AB">
            <w:pPr>
              <w:spacing w:after="59" w:line="239" w:lineRule="auto"/>
              <w:ind w:left="58" w:right="75"/>
              <w:jc w:val="both"/>
            </w:pPr>
            <w:r>
              <w:rPr>
                <w:rFonts w:ascii="Arial" w:eastAsia="Arial" w:hAnsi="Arial" w:cs="Arial"/>
              </w:rPr>
              <w:t xml:space="preserve">Although the attendance of disadvantaged pupils is marginally higher than pupils who are not disadvantaged, it is recognised that pupil attendance can be negatively impacted by medical conditions; hospital appointments; operations and post-operative recovery time.  </w:t>
            </w:r>
          </w:p>
          <w:p w14:paraId="6F41F84A" w14:textId="77777777" w:rsidR="00994DD3" w:rsidRDefault="003D34AB">
            <w:pPr>
              <w:spacing w:after="41"/>
              <w:ind w:left="58"/>
            </w:pPr>
            <w:r>
              <w:rPr>
                <w:rFonts w:ascii="Arial" w:eastAsia="Arial" w:hAnsi="Arial" w:cs="Arial"/>
              </w:rPr>
              <w:t xml:space="preserve"> </w:t>
            </w:r>
          </w:p>
          <w:p w14:paraId="50DF1EFA" w14:textId="77777777" w:rsidR="00994DD3" w:rsidRDefault="003D34AB">
            <w:pPr>
              <w:ind w:left="58" w:right="76"/>
              <w:jc w:val="both"/>
            </w:pPr>
            <w:r>
              <w:rPr>
                <w:rFonts w:ascii="Arial" w:eastAsia="Arial" w:hAnsi="Arial" w:cs="Arial"/>
              </w:rPr>
              <w:t xml:space="preserve">We would aim to provide a robust educational offer for all pupils who are unable to access school, providing a bespoke personalised learning plan to address any gaps in learning.  </w:t>
            </w:r>
          </w:p>
        </w:tc>
        <w:tc>
          <w:tcPr>
            <w:tcW w:w="5385" w:type="dxa"/>
            <w:tcBorders>
              <w:top w:val="single" w:sz="4" w:space="0" w:color="000000"/>
              <w:left w:val="single" w:sz="4" w:space="0" w:color="000000"/>
              <w:bottom w:val="single" w:sz="4" w:space="0" w:color="000000"/>
              <w:right w:val="single" w:sz="4" w:space="0" w:color="000000"/>
            </w:tcBorders>
          </w:tcPr>
          <w:p w14:paraId="1AB42C79" w14:textId="77777777" w:rsidR="00994DD3" w:rsidRDefault="003D34AB">
            <w:pPr>
              <w:spacing w:after="119" w:line="239" w:lineRule="auto"/>
              <w:ind w:right="79"/>
              <w:jc w:val="both"/>
            </w:pPr>
            <w:r>
              <w:rPr>
                <w:rFonts w:ascii="Arial" w:eastAsia="Arial" w:hAnsi="Arial" w:cs="Arial"/>
              </w:rPr>
              <w:t xml:space="preserve">Attendance data continues to improve- current attendance data is well above national and SPT benchmarks.  </w:t>
            </w:r>
          </w:p>
          <w:p w14:paraId="0D1AD4A8" w14:textId="77777777" w:rsidR="00994DD3" w:rsidRDefault="003D34AB">
            <w:pPr>
              <w:spacing w:after="118" w:line="240" w:lineRule="auto"/>
            </w:pPr>
            <w:r>
              <w:rPr>
                <w:rFonts w:ascii="Arial" w:eastAsia="Arial" w:hAnsi="Arial" w:cs="Arial"/>
              </w:rPr>
              <w:t xml:space="preserve">Pupil progress data for pupils with long term absences is expected/exceeding  </w:t>
            </w:r>
          </w:p>
          <w:p w14:paraId="595CFB6F" w14:textId="77777777" w:rsidR="00994DD3" w:rsidRDefault="003D34AB">
            <w:pPr>
              <w:spacing w:after="98"/>
            </w:pPr>
            <w:r>
              <w:rPr>
                <w:rFonts w:ascii="Arial" w:eastAsia="Arial" w:hAnsi="Arial" w:cs="Arial"/>
              </w:rPr>
              <w:t xml:space="preserve">EHCP termly outcomes  </w:t>
            </w:r>
          </w:p>
          <w:p w14:paraId="5F26B953" w14:textId="77777777" w:rsidR="00994DD3" w:rsidRDefault="003D34AB">
            <w:r>
              <w:rPr>
                <w:rFonts w:ascii="Arial" w:eastAsia="Arial" w:hAnsi="Arial" w:cs="Arial"/>
              </w:rPr>
              <w:t xml:space="preserve">EFL data  </w:t>
            </w:r>
          </w:p>
        </w:tc>
      </w:tr>
    </w:tbl>
    <w:p w14:paraId="07E12031" w14:textId="77777777" w:rsidR="00994DD3" w:rsidRDefault="003D34AB">
      <w:pPr>
        <w:spacing w:after="458"/>
      </w:pPr>
      <w:r>
        <w:rPr>
          <w:rFonts w:ascii="Arial" w:eastAsia="Arial" w:hAnsi="Arial" w:cs="Arial"/>
          <w:b/>
          <w:color w:val="104F75"/>
        </w:rPr>
        <w:t xml:space="preserve"> </w:t>
      </w:r>
    </w:p>
    <w:p w14:paraId="629C99E4" w14:textId="77777777" w:rsidR="00994DD3" w:rsidRDefault="003D34AB">
      <w:pPr>
        <w:pStyle w:val="Heading1"/>
        <w:spacing w:after="212"/>
        <w:ind w:left="-5"/>
      </w:pPr>
      <w:r>
        <w:t xml:space="preserve">Activity in this academic year </w:t>
      </w:r>
    </w:p>
    <w:p w14:paraId="2CC8B278" w14:textId="77777777" w:rsidR="00994DD3" w:rsidRDefault="003D34AB">
      <w:pPr>
        <w:spacing w:after="478" w:line="288" w:lineRule="auto"/>
        <w:ind w:left="-5" w:hanging="10"/>
      </w:pPr>
      <w:r>
        <w:rPr>
          <w:rFonts w:ascii="Arial" w:eastAsia="Arial" w:hAnsi="Arial" w:cs="Arial"/>
          <w:color w:val="0D0D0D"/>
        </w:rPr>
        <w:t xml:space="preserve">This details how we intend to spend our pupil premium (and recovery premium funding) </w:t>
      </w:r>
      <w:r>
        <w:rPr>
          <w:rFonts w:ascii="Arial" w:eastAsia="Arial" w:hAnsi="Arial" w:cs="Arial"/>
          <w:b/>
          <w:color w:val="0D0D0D"/>
        </w:rPr>
        <w:t>this academic year</w:t>
      </w:r>
      <w:r>
        <w:rPr>
          <w:rFonts w:ascii="Arial" w:eastAsia="Arial" w:hAnsi="Arial" w:cs="Arial"/>
          <w:color w:val="0D0D0D"/>
        </w:rPr>
        <w:t xml:space="preserve"> to address the challenges listed above. </w:t>
      </w:r>
    </w:p>
    <w:p w14:paraId="38746BFC" w14:textId="77777777" w:rsidR="00ED20E4" w:rsidRDefault="00ED20E4">
      <w:pPr>
        <w:pStyle w:val="Heading1"/>
        <w:spacing w:after="215"/>
        <w:ind w:left="-5"/>
      </w:pPr>
    </w:p>
    <w:p w14:paraId="54310B34" w14:textId="77777777" w:rsidR="00A2044D" w:rsidRDefault="00A2044D">
      <w:pPr>
        <w:pStyle w:val="Heading1"/>
        <w:spacing w:after="215"/>
        <w:ind w:left="-5"/>
      </w:pPr>
    </w:p>
    <w:p w14:paraId="07D610BE" w14:textId="77777777" w:rsidR="00A2044D" w:rsidRDefault="00A2044D">
      <w:pPr>
        <w:pStyle w:val="Heading1"/>
        <w:spacing w:after="215"/>
        <w:ind w:left="-5"/>
      </w:pPr>
    </w:p>
    <w:p w14:paraId="398D68FF" w14:textId="77777777" w:rsidR="00A2044D" w:rsidRDefault="00A2044D">
      <w:pPr>
        <w:pStyle w:val="Heading1"/>
        <w:spacing w:after="215"/>
        <w:ind w:left="-5"/>
      </w:pPr>
    </w:p>
    <w:p w14:paraId="2A737BFD" w14:textId="315768B3" w:rsidR="00994DD3" w:rsidRDefault="003D34AB">
      <w:pPr>
        <w:pStyle w:val="Heading1"/>
        <w:spacing w:after="215"/>
        <w:ind w:left="-5"/>
      </w:pPr>
      <w:r>
        <w:t xml:space="preserve">Teaching (for example, CPD, recruitment and retention) </w:t>
      </w:r>
    </w:p>
    <w:p w14:paraId="2B685CF2" w14:textId="77777777" w:rsidR="00994DD3" w:rsidRDefault="003D34AB">
      <w:pPr>
        <w:spacing w:after="0"/>
        <w:ind w:left="-5" w:hanging="10"/>
      </w:pPr>
      <w:r>
        <w:rPr>
          <w:rFonts w:ascii="Arial" w:eastAsia="Arial" w:hAnsi="Arial" w:cs="Arial"/>
          <w:b/>
          <w:color w:val="0D0D0D"/>
        </w:rPr>
        <w:t xml:space="preserve">Budgeted cost: £35,080.80 </w:t>
      </w:r>
    </w:p>
    <w:tbl>
      <w:tblPr>
        <w:tblStyle w:val="TableGrid"/>
        <w:tblW w:w="9486" w:type="dxa"/>
        <w:tblInd w:w="7" w:type="dxa"/>
        <w:tblCellMar>
          <w:top w:w="14" w:type="dxa"/>
          <w:left w:w="108" w:type="dxa"/>
          <w:right w:w="48" w:type="dxa"/>
        </w:tblCellMar>
        <w:tblLook w:val="04A0" w:firstRow="1" w:lastRow="0" w:firstColumn="1" w:lastColumn="0" w:noHBand="0" w:noVBand="1"/>
      </w:tblPr>
      <w:tblGrid>
        <w:gridCol w:w="3398"/>
        <w:gridCol w:w="4536"/>
        <w:gridCol w:w="1552"/>
      </w:tblGrid>
      <w:tr w:rsidR="00994DD3" w14:paraId="45F06D12" w14:textId="77777777">
        <w:trPr>
          <w:trHeight w:val="888"/>
        </w:trPr>
        <w:tc>
          <w:tcPr>
            <w:tcW w:w="3397" w:type="dxa"/>
            <w:tcBorders>
              <w:top w:val="single" w:sz="4" w:space="0" w:color="000000"/>
              <w:left w:val="single" w:sz="4" w:space="0" w:color="000000"/>
              <w:bottom w:val="single" w:sz="4" w:space="0" w:color="000000"/>
              <w:right w:val="single" w:sz="4" w:space="0" w:color="000000"/>
            </w:tcBorders>
            <w:shd w:val="clear" w:color="auto" w:fill="D8E2E9"/>
          </w:tcPr>
          <w:p w14:paraId="5DC2870E" w14:textId="77777777" w:rsidR="00994DD3" w:rsidRDefault="003D34AB">
            <w:r>
              <w:rPr>
                <w:rFonts w:ascii="Arial" w:eastAsia="Arial" w:hAnsi="Arial" w:cs="Arial"/>
                <w:b/>
                <w:color w:val="0D0D0D"/>
              </w:rPr>
              <w:t xml:space="preserve">Activity </w:t>
            </w:r>
          </w:p>
        </w:tc>
        <w:tc>
          <w:tcPr>
            <w:tcW w:w="4536" w:type="dxa"/>
            <w:tcBorders>
              <w:top w:val="single" w:sz="4" w:space="0" w:color="000000"/>
              <w:left w:val="single" w:sz="4" w:space="0" w:color="000000"/>
              <w:bottom w:val="single" w:sz="4" w:space="0" w:color="000000"/>
              <w:right w:val="single" w:sz="4" w:space="0" w:color="000000"/>
            </w:tcBorders>
            <w:shd w:val="clear" w:color="auto" w:fill="D8E2E9"/>
          </w:tcPr>
          <w:p w14:paraId="0AC40772" w14:textId="77777777" w:rsidR="00994DD3" w:rsidRDefault="003D34AB">
            <w:r>
              <w:rPr>
                <w:rFonts w:ascii="Arial" w:eastAsia="Arial" w:hAnsi="Arial" w:cs="Arial"/>
                <w:b/>
                <w:color w:val="0D0D0D"/>
              </w:rPr>
              <w:t xml:space="preserve">Evidence that supports this approach </w:t>
            </w:r>
          </w:p>
        </w:tc>
        <w:tc>
          <w:tcPr>
            <w:tcW w:w="1552" w:type="dxa"/>
            <w:tcBorders>
              <w:top w:val="single" w:sz="4" w:space="0" w:color="000000"/>
              <w:left w:val="single" w:sz="4" w:space="0" w:color="000000"/>
              <w:bottom w:val="single" w:sz="4" w:space="0" w:color="000000"/>
              <w:right w:val="single" w:sz="4" w:space="0" w:color="000000"/>
            </w:tcBorders>
            <w:shd w:val="clear" w:color="auto" w:fill="D8E2E9"/>
          </w:tcPr>
          <w:p w14:paraId="1D5E4E59" w14:textId="77777777" w:rsidR="00994DD3" w:rsidRDefault="003D34AB">
            <w:r>
              <w:rPr>
                <w:rFonts w:ascii="Arial" w:eastAsia="Arial" w:hAnsi="Arial" w:cs="Arial"/>
                <w:b/>
                <w:color w:val="0D0D0D"/>
              </w:rPr>
              <w:t xml:space="preserve">Challenge number(s) addressed </w:t>
            </w:r>
          </w:p>
        </w:tc>
      </w:tr>
      <w:tr w:rsidR="00994DD3" w14:paraId="737A7113" w14:textId="77777777">
        <w:trPr>
          <w:trHeight w:val="7163"/>
        </w:trPr>
        <w:tc>
          <w:tcPr>
            <w:tcW w:w="3397" w:type="dxa"/>
            <w:tcBorders>
              <w:top w:val="single" w:sz="4" w:space="0" w:color="000000"/>
              <w:left w:val="single" w:sz="4" w:space="0" w:color="000000"/>
              <w:bottom w:val="single" w:sz="4" w:space="0" w:color="000000"/>
              <w:right w:val="single" w:sz="4" w:space="0" w:color="000000"/>
            </w:tcBorders>
          </w:tcPr>
          <w:p w14:paraId="339522FB" w14:textId="77777777" w:rsidR="00994DD3" w:rsidRDefault="003D34AB">
            <w:pPr>
              <w:spacing w:after="28"/>
              <w:ind w:left="2"/>
            </w:pPr>
            <w:r>
              <w:rPr>
                <w:rFonts w:ascii="Arial" w:eastAsia="Arial" w:hAnsi="Arial" w:cs="Arial"/>
                <w:color w:val="0D0D0D"/>
              </w:rPr>
              <w:lastRenderedPageBreak/>
              <w:t xml:space="preserve">Quality of teaching for all: </w:t>
            </w:r>
          </w:p>
          <w:p w14:paraId="7B6BD00C" w14:textId="77777777" w:rsidR="00994DD3" w:rsidRDefault="003D34AB">
            <w:pPr>
              <w:spacing w:line="288" w:lineRule="auto"/>
              <w:ind w:left="2"/>
            </w:pPr>
            <w:r>
              <w:rPr>
                <w:rFonts w:ascii="Arial" w:eastAsia="Arial" w:hAnsi="Arial" w:cs="Arial"/>
                <w:color w:val="0D0D0D"/>
              </w:rPr>
              <w:t xml:space="preserve">Disadvantaged pupils to make expected or exceeding progress </w:t>
            </w:r>
          </w:p>
          <w:p w14:paraId="72194688" w14:textId="77777777" w:rsidR="00994DD3" w:rsidRDefault="003D34AB">
            <w:pPr>
              <w:spacing w:after="238" w:line="288" w:lineRule="auto"/>
              <w:ind w:left="2"/>
            </w:pPr>
            <w:r>
              <w:rPr>
                <w:rFonts w:ascii="Arial" w:eastAsia="Arial" w:hAnsi="Arial" w:cs="Arial"/>
                <w:color w:val="0D0D0D"/>
              </w:rPr>
              <w:t>in all areas of the</w:t>
            </w:r>
            <w:r>
              <w:rPr>
                <w:rFonts w:ascii="Arial" w:eastAsia="Arial" w:hAnsi="Arial" w:cs="Arial"/>
                <w:b/>
                <w:color w:val="0D0D0D"/>
              </w:rPr>
              <w:t xml:space="preserve"> </w:t>
            </w:r>
            <w:r>
              <w:rPr>
                <w:rFonts w:ascii="Arial" w:eastAsia="Arial" w:hAnsi="Arial" w:cs="Arial"/>
                <w:color w:val="0D0D0D"/>
              </w:rPr>
              <w:t>School Curriculum.</w:t>
            </w:r>
            <w:r>
              <w:rPr>
                <w:rFonts w:ascii="Arial" w:eastAsia="Arial" w:hAnsi="Arial" w:cs="Arial"/>
                <w:b/>
                <w:color w:val="0D0D0D"/>
              </w:rPr>
              <w:t xml:space="preserve">  </w:t>
            </w:r>
          </w:p>
          <w:p w14:paraId="4EB3B815" w14:textId="77777777" w:rsidR="00994DD3" w:rsidRDefault="003D34AB">
            <w:pPr>
              <w:ind w:left="2"/>
            </w:pPr>
            <w:r>
              <w:rPr>
                <w:rFonts w:ascii="Arial" w:eastAsia="Arial" w:hAnsi="Arial" w:cs="Arial"/>
                <w:b/>
                <w:color w:val="0D0D0D"/>
              </w:rPr>
              <w:t>I</w:t>
            </w:r>
            <w:r>
              <w:rPr>
                <w:rFonts w:ascii="Arial" w:eastAsia="Arial" w:hAnsi="Arial" w:cs="Arial"/>
                <w:color w:val="0D0D0D"/>
              </w:rPr>
              <w:t xml:space="preserve">nvestment in professional development, training and mentoring including for ECT teachers and induction training programme. </w:t>
            </w:r>
            <w:r>
              <w:rPr>
                <w:rFonts w:ascii="Arial" w:eastAsia="Arial" w:hAnsi="Arial" w:cs="Arial"/>
                <w:b/>
                <w:color w:val="0D0D0D"/>
              </w:rPr>
              <w:t xml:space="preserve"> </w:t>
            </w:r>
          </w:p>
        </w:tc>
        <w:tc>
          <w:tcPr>
            <w:tcW w:w="4536" w:type="dxa"/>
            <w:tcBorders>
              <w:top w:val="single" w:sz="4" w:space="0" w:color="000000"/>
              <w:left w:val="single" w:sz="4" w:space="0" w:color="000000"/>
              <w:bottom w:val="single" w:sz="4" w:space="0" w:color="000000"/>
              <w:right w:val="single" w:sz="4" w:space="0" w:color="000000"/>
            </w:tcBorders>
          </w:tcPr>
          <w:p w14:paraId="5FA9CE06" w14:textId="77777777" w:rsidR="00994DD3" w:rsidRDefault="003D34AB">
            <w:hyperlink r:id="rId19">
              <w:r>
                <w:rPr>
                  <w:rFonts w:ascii="Arial" w:eastAsia="Arial" w:hAnsi="Arial" w:cs="Arial"/>
                  <w:color w:val="1F497D"/>
                  <w:u w:val="single" w:color="1F497D"/>
                </w:rPr>
                <w:t>What</w:t>
              </w:r>
            </w:hyperlink>
            <w:hyperlink r:id="rId20">
              <w:r>
                <w:rPr>
                  <w:rFonts w:ascii="Arial" w:eastAsia="Arial" w:hAnsi="Arial" w:cs="Arial"/>
                  <w:color w:val="1F497D"/>
                  <w:u w:val="single" w:color="1F497D"/>
                </w:rPr>
                <w:t>-</w:t>
              </w:r>
            </w:hyperlink>
            <w:hyperlink r:id="rId21">
              <w:r>
                <w:rPr>
                  <w:rFonts w:ascii="Arial" w:eastAsia="Arial" w:hAnsi="Arial" w:cs="Arial"/>
                  <w:color w:val="1F497D"/>
                  <w:u w:val="single" w:color="1F497D"/>
                </w:rPr>
                <w:t>Makes</w:t>
              </w:r>
            </w:hyperlink>
            <w:hyperlink r:id="rId22">
              <w:r>
                <w:rPr>
                  <w:rFonts w:ascii="Arial" w:eastAsia="Arial" w:hAnsi="Arial" w:cs="Arial"/>
                  <w:color w:val="1F497D"/>
                  <w:u w:val="single" w:color="1F497D"/>
                </w:rPr>
                <w:t>-</w:t>
              </w:r>
            </w:hyperlink>
            <w:hyperlink r:id="rId23">
              <w:r>
                <w:rPr>
                  <w:rFonts w:ascii="Arial" w:eastAsia="Arial" w:hAnsi="Arial" w:cs="Arial"/>
                  <w:color w:val="1F497D"/>
                  <w:u w:val="single" w:color="1F497D"/>
                </w:rPr>
                <w:t>Great</w:t>
              </w:r>
            </w:hyperlink>
            <w:hyperlink r:id="rId24">
              <w:r>
                <w:rPr>
                  <w:rFonts w:ascii="Arial" w:eastAsia="Arial" w:hAnsi="Arial" w:cs="Arial"/>
                  <w:color w:val="1F497D"/>
                  <w:u w:val="single" w:color="1F497D"/>
                </w:rPr>
                <w:t>-</w:t>
              </w:r>
            </w:hyperlink>
            <w:hyperlink r:id="rId25">
              <w:r>
                <w:rPr>
                  <w:rFonts w:ascii="Arial" w:eastAsia="Arial" w:hAnsi="Arial" w:cs="Arial"/>
                  <w:color w:val="1F497D"/>
                  <w:u w:val="single" w:color="1F497D"/>
                </w:rPr>
                <w:t>Teaching</w:t>
              </w:r>
            </w:hyperlink>
            <w:hyperlink r:id="rId26">
              <w:r>
                <w:rPr>
                  <w:rFonts w:ascii="Arial" w:eastAsia="Arial" w:hAnsi="Arial" w:cs="Arial"/>
                  <w:color w:val="1F497D"/>
                  <w:u w:val="single" w:color="1F497D"/>
                </w:rPr>
                <w:t>-</w:t>
              </w:r>
            </w:hyperlink>
            <w:hyperlink r:id="rId27">
              <w:r>
                <w:rPr>
                  <w:rFonts w:ascii="Arial" w:eastAsia="Arial" w:hAnsi="Arial" w:cs="Arial"/>
                  <w:color w:val="1F497D"/>
                  <w:u w:val="single" w:color="1F497D"/>
                </w:rPr>
                <w:t>REPORT.pdf</w:t>
              </w:r>
            </w:hyperlink>
            <w:hyperlink r:id="rId28">
              <w:r>
                <w:rPr>
                  <w:rFonts w:ascii="Arial" w:eastAsia="Arial" w:hAnsi="Arial" w:cs="Arial"/>
                  <w:color w:val="1F497D"/>
                </w:rPr>
                <w:t xml:space="preserve"> </w:t>
              </w:r>
            </w:hyperlink>
          </w:p>
          <w:p w14:paraId="1051B890" w14:textId="77777777" w:rsidR="00994DD3" w:rsidRDefault="003D34AB">
            <w:pPr>
              <w:spacing w:after="38"/>
            </w:pPr>
            <w:hyperlink r:id="rId29">
              <w:r>
                <w:rPr>
                  <w:rFonts w:ascii="Arial" w:eastAsia="Arial" w:hAnsi="Arial" w:cs="Arial"/>
                  <w:color w:val="1F497D"/>
                  <w:u w:val="single" w:color="1F497D"/>
                </w:rPr>
                <w:t>(suttontrust.com)</w:t>
              </w:r>
            </w:hyperlink>
            <w:hyperlink r:id="rId30">
              <w:r>
                <w:rPr>
                  <w:rFonts w:ascii="Arial" w:eastAsia="Arial" w:hAnsi="Arial" w:cs="Arial"/>
                  <w:color w:val="1F497D"/>
                </w:rPr>
                <w:t xml:space="preserve"> </w:t>
              </w:r>
            </w:hyperlink>
          </w:p>
          <w:p w14:paraId="2A2233DF" w14:textId="77777777" w:rsidR="00994DD3" w:rsidRDefault="003D34AB">
            <w:pPr>
              <w:spacing w:after="61" w:line="239" w:lineRule="auto"/>
              <w:ind w:right="115"/>
              <w:jc w:val="both"/>
            </w:pPr>
            <w:r>
              <w:rPr>
                <w:rFonts w:ascii="Arial" w:eastAsia="Arial" w:hAnsi="Arial" w:cs="Arial"/>
                <w:color w:val="0D0D0D"/>
              </w:rPr>
              <w:t xml:space="preserve">Disadvantaged pupils make significant progress across the National Curriculum subjects.  </w:t>
            </w:r>
          </w:p>
          <w:p w14:paraId="7D2CB764" w14:textId="77777777" w:rsidR="00994DD3" w:rsidRDefault="003D34AB">
            <w:pPr>
              <w:spacing w:after="38"/>
            </w:pPr>
            <w:r>
              <w:rPr>
                <w:rFonts w:ascii="Arial" w:eastAsia="Arial" w:hAnsi="Arial" w:cs="Arial"/>
                <w:color w:val="0D0D0D"/>
              </w:rPr>
              <w:t xml:space="preserve"> </w:t>
            </w:r>
          </w:p>
          <w:p w14:paraId="37847F2D" w14:textId="77777777" w:rsidR="00994DD3" w:rsidRDefault="003D34AB">
            <w:pPr>
              <w:spacing w:after="49" w:line="248" w:lineRule="auto"/>
              <w:ind w:right="115"/>
              <w:jc w:val="both"/>
            </w:pPr>
            <w:r>
              <w:rPr>
                <w:rFonts w:ascii="Arial" w:eastAsia="Arial" w:hAnsi="Arial" w:cs="Arial"/>
                <w:color w:val="0D0D0D"/>
              </w:rPr>
              <w:t xml:space="preserve">‘High quality teaching improves pupil outcomes and effective professional development offers a crucial tool to develop teaching quality and subsequently enhance children’s outcomes in the classroom.’ </w:t>
            </w:r>
          </w:p>
          <w:p w14:paraId="710FA0F6" w14:textId="77777777" w:rsidR="00994DD3" w:rsidRDefault="003D34AB">
            <w:pPr>
              <w:spacing w:after="40"/>
            </w:pPr>
            <w:r>
              <w:rPr>
                <w:rFonts w:ascii="Arial" w:eastAsia="Arial" w:hAnsi="Arial" w:cs="Arial"/>
                <w:color w:val="0070C0"/>
              </w:rPr>
              <w:t xml:space="preserve"> </w:t>
            </w:r>
          </w:p>
          <w:p w14:paraId="7F9EDF5F" w14:textId="77777777" w:rsidR="00994DD3" w:rsidRDefault="003D34AB">
            <w:pPr>
              <w:spacing w:after="241" w:line="287" w:lineRule="auto"/>
              <w:ind w:right="39"/>
            </w:pPr>
            <w:r>
              <w:rPr>
                <w:rFonts w:ascii="Arial" w:eastAsia="Arial" w:hAnsi="Arial" w:cs="Arial"/>
                <w:color w:val="0D0D0D"/>
              </w:rPr>
              <w:t xml:space="preserve">Staffing support enables a more bespoke approach to pupils learning, with targeted approaches. Key targets for pupils evident in each core subject.  </w:t>
            </w:r>
          </w:p>
          <w:p w14:paraId="0CEC2FD5" w14:textId="77777777" w:rsidR="00994DD3" w:rsidRDefault="003D34AB">
            <w:pPr>
              <w:spacing w:after="242" w:line="286" w:lineRule="auto"/>
            </w:pPr>
            <w:r>
              <w:rPr>
                <w:rFonts w:ascii="Arial" w:eastAsia="Arial" w:hAnsi="Arial" w:cs="Arial"/>
                <w:color w:val="0D0D0D"/>
              </w:rPr>
              <w:t xml:space="preserve">As a school we have a robust induction offer which includes safeguarding, statutory training, bespoke training based on needs in staff members classroom and AET training for all new staff. </w:t>
            </w:r>
          </w:p>
          <w:p w14:paraId="5BF3BCA5" w14:textId="77777777" w:rsidR="00994DD3" w:rsidRDefault="003D34AB">
            <w:pPr>
              <w:ind w:left="360"/>
            </w:pPr>
            <w:r>
              <w:rPr>
                <w:rFonts w:ascii="Arial" w:eastAsia="Arial" w:hAnsi="Arial" w:cs="Arial"/>
                <w:color w:val="0D0D0D"/>
              </w:rPr>
              <w:t xml:space="preserve"> </w:t>
            </w:r>
          </w:p>
        </w:tc>
        <w:tc>
          <w:tcPr>
            <w:tcW w:w="1552" w:type="dxa"/>
            <w:tcBorders>
              <w:top w:val="single" w:sz="4" w:space="0" w:color="000000"/>
              <w:left w:val="single" w:sz="4" w:space="0" w:color="000000"/>
              <w:bottom w:val="single" w:sz="4" w:space="0" w:color="000000"/>
              <w:right w:val="single" w:sz="4" w:space="0" w:color="000000"/>
            </w:tcBorders>
          </w:tcPr>
          <w:p w14:paraId="3098DD9C" w14:textId="77777777" w:rsidR="00994DD3" w:rsidRDefault="003D34AB">
            <w:pPr>
              <w:ind w:left="58"/>
            </w:pPr>
            <w:r>
              <w:rPr>
                <w:rFonts w:ascii="Arial" w:eastAsia="Arial" w:hAnsi="Arial" w:cs="Arial"/>
              </w:rPr>
              <w:t xml:space="preserve">1 </w:t>
            </w:r>
          </w:p>
        </w:tc>
      </w:tr>
      <w:tr w:rsidR="00994DD3" w14:paraId="030809E4" w14:textId="77777777">
        <w:trPr>
          <w:trHeight w:val="3588"/>
        </w:trPr>
        <w:tc>
          <w:tcPr>
            <w:tcW w:w="3397" w:type="dxa"/>
            <w:tcBorders>
              <w:top w:val="single" w:sz="4" w:space="0" w:color="000000"/>
              <w:left w:val="single" w:sz="4" w:space="0" w:color="000000"/>
              <w:bottom w:val="single" w:sz="4" w:space="0" w:color="000000"/>
              <w:right w:val="single" w:sz="4" w:space="0" w:color="000000"/>
            </w:tcBorders>
          </w:tcPr>
          <w:p w14:paraId="3B50EA14" w14:textId="77777777" w:rsidR="00994DD3" w:rsidRDefault="003D34AB">
            <w:pPr>
              <w:spacing w:after="49" w:line="251" w:lineRule="auto"/>
              <w:ind w:left="29" w:right="113"/>
              <w:jc w:val="both"/>
            </w:pPr>
            <w:r>
              <w:rPr>
                <w:rFonts w:ascii="Arial" w:eastAsia="Arial" w:hAnsi="Arial" w:cs="Arial"/>
              </w:rPr>
              <w:t xml:space="preserve">All staff have access to Autism Education Trust Training and strategic CPD programme to address additional needs. An overview of training </w:t>
            </w:r>
            <w:proofErr w:type="gramStart"/>
            <w:r>
              <w:rPr>
                <w:rFonts w:ascii="Arial" w:eastAsia="Arial" w:hAnsi="Arial" w:cs="Arial"/>
              </w:rPr>
              <w:t>includes:</w:t>
            </w:r>
            <w:proofErr w:type="gramEnd"/>
            <w:r>
              <w:rPr>
                <w:rFonts w:ascii="Arial" w:eastAsia="Arial" w:hAnsi="Arial" w:cs="Arial"/>
              </w:rPr>
              <w:t xml:space="preserve">  Sensory processing training  </w:t>
            </w:r>
          </w:p>
          <w:p w14:paraId="2A30C4A1" w14:textId="77777777" w:rsidR="00994DD3" w:rsidRDefault="003D34AB">
            <w:pPr>
              <w:spacing w:after="38"/>
              <w:ind w:left="29"/>
            </w:pPr>
            <w:r>
              <w:rPr>
                <w:rFonts w:ascii="Arial" w:eastAsia="Arial" w:hAnsi="Arial" w:cs="Arial"/>
              </w:rPr>
              <w:t xml:space="preserve">Interoception – training  </w:t>
            </w:r>
          </w:p>
          <w:p w14:paraId="2BF41348" w14:textId="77777777" w:rsidR="00994DD3" w:rsidRDefault="003D34AB">
            <w:pPr>
              <w:spacing w:after="40"/>
              <w:ind w:left="29"/>
            </w:pPr>
            <w:r>
              <w:rPr>
                <w:rFonts w:ascii="Arial" w:eastAsia="Arial" w:hAnsi="Arial" w:cs="Arial"/>
              </w:rPr>
              <w:t xml:space="preserve">Communication  </w:t>
            </w:r>
          </w:p>
          <w:p w14:paraId="4D946CE0" w14:textId="77777777" w:rsidR="00994DD3" w:rsidRDefault="003D34AB">
            <w:pPr>
              <w:spacing w:after="38"/>
              <w:ind w:left="29"/>
            </w:pPr>
            <w:r>
              <w:rPr>
                <w:rFonts w:ascii="Arial" w:eastAsia="Arial" w:hAnsi="Arial" w:cs="Arial"/>
              </w:rPr>
              <w:t xml:space="preserve">Sensory integration  </w:t>
            </w:r>
          </w:p>
          <w:p w14:paraId="52219E4C" w14:textId="77777777" w:rsidR="00994DD3" w:rsidRDefault="003D34AB">
            <w:pPr>
              <w:spacing w:after="40"/>
              <w:ind w:left="29"/>
            </w:pPr>
            <w:r>
              <w:rPr>
                <w:rFonts w:ascii="Arial" w:eastAsia="Arial" w:hAnsi="Arial" w:cs="Arial"/>
              </w:rPr>
              <w:t xml:space="preserve">Makaton  </w:t>
            </w:r>
          </w:p>
          <w:p w14:paraId="6EC2AA0A" w14:textId="77777777" w:rsidR="00994DD3" w:rsidRDefault="003D34AB">
            <w:pPr>
              <w:spacing w:after="38"/>
              <w:ind w:left="29"/>
            </w:pPr>
            <w:r>
              <w:rPr>
                <w:rFonts w:ascii="Arial" w:eastAsia="Arial" w:hAnsi="Arial" w:cs="Arial"/>
              </w:rPr>
              <w:t xml:space="preserve">Rebound therapy  </w:t>
            </w:r>
          </w:p>
          <w:p w14:paraId="3D023912" w14:textId="77777777" w:rsidR="00994DD3" w:rsidRDefault="003D34AB">
            <w:pPr>
              <w:ind w:left="29"/>
            </w:pPr>
            <w:r>
              <w:rPr>
                <w:rFonts w:ascii="Arial" w:eastAsia="Arial" w:hAnsi="Arial" w:cs="Arial"/>
              </w:rPr>
              <w:t xml:space="preserve">Vision impaired  </w:t>
            </w:r>
          </w:p>
        </w:tc>
        <w:tc>
          <w:tcPr>
            <w:tcW w:w="4536" w:type="dxa"/>
            <w:tcBorders>
              <w:top w:val="single" w:sz="4" w:space="0" w:color="000000"/>
              <w:left w:val="single" w:sz="4" w:space="0" w:color="000000"/>
              <w:bottom w:val="single" w:sz="4" w:space="0" w:color="000000"/>
              <w:right w:val="single" w:sz="4" w:space="0" w:color="000000"/>
            </w:tcBorders>
          </w:tcPr>
          <w:p w14:paraId="19542FB3" w14:textId="77777777" w:rsidR="00994DD3" w:rsidRDefault="003D34AB">
            <w:pPr>
              <w:spacing w:after="98"/>
              <w:ind w:left="36"/>
            </w:pPr>
            <w:r>
              <w:rPr>
                <w:rFonts w:ascii="Arial" w:eastAsia="Arial" w:hAnsi="Arial" w:cs="Arial"/>
                <w:color w:val="1F497D"/>
              </w:rPr>
              <w:t xml:space="preserve">Effective professional development - EEF </w:t>
            </w:r>
          </w:p>
          <w:p w14:paraId="4DB6966E" w14:textId="77777777" w:rsidR="00994DD3" w:rsidRDefault="003D34AB">
            <w:pPr>
              <w:spacing w:line="353" w:lineRule="auto"/>
            </w:pPr>
            <w:r>
              <w:rPr>
                <w:rFonts w:ascii="Arial" w:eastAsia="Arial" w:hAnsi="Arial" w:cs="Arial"/>
                <w:color w:val="1F497D"/>
                <w:u w:val="single" w:color="1F497D"/>
              </w:rPr>
              <w:t>(educationendowmentfoundation.org.uk)</w:t>
            </w:r>
            <w:r>
              <w:rPr>
                <w:rFonts w:ascii="Arial" w:eastAsia="Arial" w:hAnsi="Arial" w:cs="Arial"/>
                <w:color w:val="1F497D"/>
              </w:rPr>
              <w:t xml:space="preserve"> </w:t>
            </w:r>
            <w:hyperlink r:id="rId31">
              <w:r>
                <w:rPr>
                  <w:rFonts w:ascii="Arial" w:eastAsia="Arial" w:hAnsi="Arial" w:cs="Arial"/>
                  <w:color w:val="1F497D"/>
                </w:rPr>
                <w:t>Autism Education Trust</w:t>
              </w:r>
            </w:hyperlink>
            <w:hyperlink r:id="rId32">
              <w:r>
                <w:rPr>
                  <w:rFonts w:ascii="Arial" w:eastAsia="Arial" w:hAnsi="Arial" w:cs="Arial"/>
                  <w:color w:val="1F497D"/>
                </w:rPr>
                <w:t>-</w:t>
              </w:r>
            </w:hyperlink>
            <w:r>
              <w:rPr>
                <w:rFonts w:ascii="Arial" w:eastAsia="Arial" w:hAnsi="Arial" w:cs="Arial"/>
                <w:color w:val="1F497D"/>
              </w:rPr>
              <w:t xml:space="preserve"> research based practice  </w:t>
            </w:r>
          </w:p>
          <w:p w14:paraId="70B5E0D6" w14:textId="77777777" w:rsidR="00994DD3" w:rsidRDefault="003D34AB">
            <w:pPr>
              <w:spacing w:after="119" w:line="240" w:lineRule="auto"/>
              <w:ind w:right="56"/>
              <w:jc w:val="both"/>
            </w:pPr>
            <w:r>
              <w:rPr>
                <w:rFonts w:ascii="Arial" w:eastAsia="Arial" w:hAnsi="Arial" w:cs="Arial"/>
                <w:color w:val="0D0D0D"/>
              </w:rPr>
              <w:t xml:space="preserve">‘High quality teaching improves pupil outcomes, and effective professional development offers a crucial tool to develop teaching quality and enhance children’s outcomes in the classroom.’ </w:t>
            </w:r>
          </w:p>
          <w:p w14:paraId="0C7F5AA5" w14:textId="77777777" w:rsidR="00994DD3" w:rsidRDefault="003D34AB">
            <w:pPr>
              <w:ind w:left="36"/>
            </w:pPr>
            <w:r>
              <w:rPr>
                <w:rFonts w:ascii="Arial" w:eastAsia="Arial" w:hAnsi="Arial" w:cs="Arial"/>
              </w:rPr>
              <w:t xml:space="preserve"> </w:t>
            </w:r>
          </w:p>
        </w:tc>
        <w:tc>
          <w:tcPr>
            <w:tcW w:w="1552" w:type="dxa"/>
            <w:tcBorders>
              <w:top w:val="single" w:sz="4" w:space="0" w:color="000000"/>
              <w:left w:val="single" w:sz="4" w:space="0" w:color="000000"/>
              <w:bottom w:val="single" w:sz="4" w:space="0" w:color="000000"/>
              <w:right w:val="single" w:sz="4" w:space="0" w:color="000000"/>
            </w:tcBorders>
          </w:tcPr>
          <w:p w14:paraId="0CC52ACF" w14:textId="77777777" w:rsidR="00994DD3" w:rsidRDefault="003D34AB">
            <w:pPr>
              <w:ind w:left="58"/>
            </w:pPr>
            <w:r>
              <w:rPr>
                <w:rFonts w:ascii="Arial" w:eastAsia="Arial" w:hAnsi="Arial" w:cs="Arial"/>
              </w:rPr>
              <w:t xml:space="preserve">1,3 </w:t>
            </w:r>
          </w:p>
        </w:tc>
      </w:tr>
      <w:tr w:rsidR="00994DD3" w14:paraId="4439FE39" w14:textId="77777777">
        <w:trPr>
          <w:trHeight w:val="2960"/>
        </w:trPr>
        <w:tc>
          <w:tcPr>
            <w:tcW w:w="3397" w:type="dxa"/>
            <w:tcBorders>
              <w:top w:val="single" w:sz="4" w:space="0" w:color="000000"/>
              <w:left w:val="single" w:sz="4" w:space="0" w:color="000000"/>
              <w:bottom w:val="single" w:sz="4" w:space="0" w:color="000000"/>
              <w:right w:val="single" w:sz="4" w:space="0" w:color="000000"/>
            </w:tcBorders>
          </w:tcPr>
          <w:p w14:paraId="66701644" w14:textId="77777777" w:rsidR="00994DD3" w:rsidRDefault="003D34AB">
            <w:pPr>
              <w:spacing w:after="120" w:line="239" w:lineRule="auto"/>
              <w:ind w:left="2" w:right="114"/>
              <w:jc w:val="both"/>
            </w:pPr>
            <w:r>
              <w:rPr>
                <w:rFonts w:ascii="Arial" w:eastAsia="Arial" w:hAnsi="Arial" w:cs="Arial"/>
              </w:rPr>
              <w:t xml:space="preserve">Early interventions and small group interventions to support all learning and address any gaps and inequalities. </w:t>
            </w:r>
          </w:p>
          <w:p w14:paraId="75130F83" w14:textId="77777777" w:rsidR="00994DD3" w:rsidRDefault="003D34AB">
            <w:pPr>
              <w:ind w:left="32" w:right="114"/>
            </w:pPr>
            <w:r>
              <w:rPr>
                <w:rFonts w:ascii="Arial" w:eastAsia="Arial" w:hAnsi="Arial" w:cs="Arial"/>
              </w:rPr>
              <w:t xml:space="preserve">Staff </w:t>
            </w:r>
            <w:r>
              <w:rPr>
                <w:rFonts w:ascii="Arial" w:eastAsia="Arial" w:hAnsi="Arial" w:cs="Arial"/>
              </w:rPr>
              <w:tab/>
              <w:t xml:space="preserve">deployed </w:t>
            </w:r>
            <w:r>
              <w:rPr>
                <w:rFonts w:ascii="Arial" w:eastAsia="Arial" w:hAnsi="Arial" w:cs="Arial"/>
              </w:rPr>
              <w:tab/>
              <w:t xml:space="preserve">to </w:t>
            </w:r>
            <w:r>
              <w:rPr>
                <w:rFonts w:ascii="Arial" w:eastAsia="Arial" w:hAnsi="Arial" w:cs="Arial"/>
              </w:rPr>
              <w:tab/>
              <w:t xml:space="preserve">support individual pupils providing: 1-1 Targeted support </w:t>
            </w:r>
            <w:proofErr w:type="gramStart"/>
            <w:r>
              <w:rPr>
                <w:rFonts w:ascii="Arial" w:eastAsia="Arial" w:hAnsi="Arial" w:cs="Arial"/>
              </w:rPr>
              <w:t>Small</w:t>
            </w:r>
            <w:proofErr w:type="gramEnd"/>
            <w:r>
              <w:rPr>
                <w:rFonts w:ascii="Arial" w:eastAsia="Arial" w:hAnsi="Arial" w:cs="Arial"/>
              </w:rPr>
              <w:t xml:space="preserve"> intervention </w:t>
            </w:r>
            <w:proofErr w:type="gramStart"/>
            <w:r>
              <w:rPr>
                <w:rFonts w:ascii="Arial" w:eastAsia="Arial" w:hAnsi="Arial" w:cs="Arial"/>
              </w:rPr>
              <w:t>groups  Mixed</w:t>
            </w:r>
            <w:proofErr w:type="gramEnd"/>
            <w:r>
              <w:rPr>
                <w:rFonts w:ascii="Arial" w:eastAsia="Arial" w:hAnsi="Arial" w:cs="Arial"/>
              </w:rPr>
              <w:t xml:space="preserve"> phonics groups.    </w:t>
            </w:r>
          </w:p>
        </w:tc>
        <w:tc>
          <w:tcPr>
            <w:tcW w:w="4536" w:type="dxa"/>
            <w:tcBorders>
              <w:top w:val="single" w:sz="4" w:space="0" w:color="000000"/>
              <w:left w:val="single" w:sz="4" w:space="0" w:color="000000"/>
              <w:bottom w:val="single" w:sz="4" w:space="0" w:color="000000"/>
              <w:right w:val="single" w:sz="4" w:space="0" w:color="000000"/>
            </w:tcBorders>
          </w:tcPr>
          <w:p w14:paraId="7746F924" w14:textId="77777777" w:rsidR="00994DD3" w:rsidRDefault="003D34AB">
            <w:pPr>
              <w:ind w:left="36"/>
            </w:pPr>
            <w:hyperlink r:id="rId33">
              <w:r>
                <w:rPr>
                  <w:rFonts w:ascii="Arial" w:eastAsia="Arial" w:hAnsi="Arial" w:cs="Arial"/>
                  <w:color w:val="1F497D"/>
                  <w:u w:val="single" w:color="1F497D"/>
                </w:rPr>
                <w:t>Making Best Use of Teaching Assistants |</w:t>
              </w:r>
            </w:hyperlink>
            <w:hyperlink r:id="rId34">
              <w:r>
                <w:rPr>
                  <w:rFonts w:ascii="Arial" w:eastAsia="Arial" w:hAnsi="Arial" w:cs="Arial"/>
                  <w:color w:val="1F497D"/>
                </w:rPr>
                <w:t xml:space="preserve"> </w:t>
              </w:r>
            </w:hyperlink>
          </w:p>
          <w:p w14:paraId="78D0D149" w14:textId="77777777" w:rsidR="00994DD3" w:rsidRDefault="003D34AB">
            <w:pPr>
              <w:ind w:left="36"/>
            </w:pPr>
            <w:hyperlink r:id="rId35">
              <w:r>
                <w:rPr>
                  <w:rFonts w:ascii="Arial" w:eastAsia="Arial" w:hAnsi="Arial" w:cs="Arial"/>
                  <w:color w:val="1F497D"/>
                  <w:u w:val="single" w:color="1F497D"/>
                </w:rPr>
                <w:t>EEF</w:t>
              </w:r>
            </w:hyperlink>
            <w:hyperlink r:id="rId36">
              <w:r>
                <w:rPr>
                  <w:rFonts w:ascii="Arial" w:eastAsia="Arial" w:hAnsi="Arial" w:cs="Arial"/>
                  <w:color w:val="1F497D"/>
                </w:rPr>
                <w:t xml:space="preserve"> </w:t>
              </w:r>
            </w:hyperlink>
          </w:p>
          <w:p w14:paraId="7DF9DD6B" w14:textId="77777777" w:rsidR="00994DD3" w:rsidRDefault="003D34AB">
            <w:pPr>
              <w:spacing w:after="100"/>
              <w:ind w:left="36"/>
            </w:pPr>
            <w:hyperlink r:id="rId37">
              <w:r>
                <w:rPr>
                  <w:rFonts w:ascii="Arial" w:eastAsia="Arial" w:hAnsi="Arial" w:cs="Arial"/>
                  <w:color w:val="1F497D"/>
                  <w:u w:val="single" w:color="1F497D"/>
                </w:rPr>
                <w:t>(educationendowmentfoundation.org.uk)</w:t>
              </w:r>
            </w:hyperlink>
            <w:hyperlink r:id="rId38">
              <w:r>
                <w:rPr>
                  <w:rFonts w:ascii="Arial" w:eastAsia="Arial" w:hAnsi="Arial" w:cs="Arial"/>
                  <w:color w:val="1F497D"/>
                </w:rPr>
                <w:t xml:space="preserve"> </w:t>
              </w:r>
            </w:hyperlink>
          </w:p>
          <w:p w14:paraId="75B05478" w14:textId="77777777" w:rsidR="00994DD3" w:rsidRDefault="003D34AB">
            <w:pPr>
              <w:spacing w:after="98"/>
              <w:ind w:left="36"/>
            </w:pPr>
            <w:r>
              <w:rPr>
                <w:rFonts w:ascii="Arial" w:eastAsia="Arial" w:hAnsi="Arial" w:cs="Arial"/>
                <w:color w:val="0000FF"/>
              </w:rPr>
              <w:t xml:space="preserve"> </w:t>
            </w:r>
          </w:p>
          <w:p w14:paraId="08A57084" w14:textId="77777777" w:rsidR="00994DD3" w:rsidRDefault="003D34AB">
            <w:pPr>
              <w:ind w:left="36" w:right="114"/>
              <w:jc w:val="both"/>
            </w:pPr>
            <w:r>
              <w:rPr>
                <w:rFonts w:ascii="Arial" w:eastAsia="Arial" w:hAnsi="Arial" w:cs="Arial"/>
                <w:color w:val="0D0D0D"/>
              </w:rPr>
              <w:t>‘Breaking away from a model of deployment where TAs are assigned to specific pupils for long periods requires more strategic approaches to classroom organisation, based more around teamwork between teacher and TA’.</w:t>
            </w:r>
            <w:r>
              <w:rPr>
                <w:rFonts w:ascii="Arial" w:eastAsia="Arial" w:hAnsi="Arial" w:cs="Arial"/>
              </w:rPr>
              <w:t xml:space="preserve"> </w:t>
            </w:r>
          </w:p>
        </w:tc>
        <w:tc>
          <w:tcPr>
            <w:tcW w:w="1552" w:type="dxa"/>
            <w:tcBorders>
              <w:top w:val="single" w:sz="4" w:space="0" w:color="000000"/>
              <w:left w:val="single" w:sz="4" w:space="0" w:color="000000"/>
              <w:bottom w:val="single" w:sz="4" w:space="0" w:color="000000"/>
              <w:right w:val="single" w:sz="4" w:space="0" w:color="000000"/>
            </w:tcBorders>
          </w:tcPr>
          <w:p w14:paraId="4DDA213D" w14:textId="77777777" w:rsidR="00994DD3" w:rsidRDefault="003D34AB">
            <w:pPr>
              <w:ind w:left="58"/>
            </w:pPr>
            <w:r>
              <w:rPr>
                <w:rFonts w:ascii="Arial" w:eastAsia="Arial" w:hAnsi="Arial" w:cs="Arial"/>
              </w:rPr>
              <w:t xml:space="preserve">1,3  </w:t>
            </w:r>
          </w:p>
        </w:tc>
      </w:tr>
    </w:tbl>
    <w:p w14:paraId="007D692D" w14:textId="12FB7FBB" w:rsidR="00994DD3" w:rsidRDefault="003D34AB" w:rsidP="00ED20E4">
      <w:pPr>
        <w:spacing w:after="268"/>
        <w:jc w:val="both"/>
      </w:pPr>
      <w:r>
        <w:rPr>
          <w:rFonts w:ascii="Arial" w:eastAsia="Arial" w:hAnsi="Arial" w:cs="Arial"/>
          <w:color w:val="0D0D0D"/>
        </w:rPr>
        <w:t xml:space="preserve"> </w:t>
      </w:r>
    </w:p>
    <w:p w14:paraId="66389B51" w14:textId="77777777" w:rsidR="00994DD3" w:rsidRDefault="003D34AB">
      <w:pPr>
        <w:spacing w:after="271"/>
      </w:pPr>
      <w:r>
        <w:rPr>
          <w:rFonts w:ascii="Arial" w:eastAsia="Arial" w:hAnsi="Arial" w:cs="Arial"/>
          <w:b/>
          <w:color w:val="104F75"/>
        </w:rPr>
        <w:lastRenderedPageBreak/>
        <w:t xml:space="preserve"> </w:t>
      </w:r>
    </w:p>
    <w:p w14:paraId="24AB6691" w14:textId="77777777" w:rsidR="00994DD3" w:rsidRDefault="003D34AB">
      <w:pPr>
        <w:pStyle w:val="Heading1"/>
        <w:spacing w:after="261"/>
        <w:ind w:left="-5"/>
      </w:pPr>
      <w:r>
        <w:t xml:space="preserve">Targeted academic support (for example, tutoring, one-to-one support structured interventions)  </w:t>
      </w:r>
    </w:p>
    <w:p w14:paraId="5E8A9C72" w14:textId="77777777" w:rsidR="00994DD3" w:rsidRDefault="003D34AB">
      <w:pPr>
        <w:spacing w:after="0" w:line="288" w:lineRule="auto"/>
        <w:ind w:left="-5" w:hanging="10"/>
      </w:pPr>
      <w:r>
        <w:rPr>
          <w:rFonts w:ascii="Arial" w:eastAsia="Arial" w:hAnsi="Arial" w:cs="Arial"/>
          <w:color w:val="0D0D0D"/>
        </w:rPr>
        <w:t xml:space="preserve">Budgeted cost: </w:t>
      </w:r>
      <w:r>
        <w:rPr>
          <w:rFonts w:ascii="Arial" w:eastAsia="Arial" w:hAnsi="Arial" w:cs="Arial"/>
          <w:b/>
          <w:color w:val="0D0D0D"/>
        </w:rPr>
        <w:t>£15,000</w:t>
      </w:r>
      <w:r>
        <w:rPr>
          <w:rFonts w:ascii="Arial" w:eastAsia="Arial" w:hAnsi="Arial" w:cs="Arial"/>
          <w:color w:val="0D0D0D"/>
        </w:rPr>
        <w:t xml:space="preserve"> </w:t>
      </w:r>
    </w:p>
    <w:tbl>
      <w:tblPr>
        <w:tblStyle w:val="TableGrid"/>
        <w:tblW w:w="9486" w:type="dxa"/>
        <w:tblInd w:w="7" w:type="dxa"/>
        <w:tblCellMar>
          <w:top w:w="71" w:type="dxa"/>
          <w:left w:w="166" w:type="dxa"/>
          <w:right w:w="44" w:type="dxa"/>
        </w:tblCellMar>
        <w:tblLook w:val="04A0" w:firstRow="1" w:lastRow="0" w:firstColumn="1" w:lastColumn="0" w:noHBand="0" w:noVBand="1"/>
      </w:tblPr>
      <w:tblGrid>
        <w:gridCol w:w="2741"/>
        <w:gridCol w:w="5214"/>
        <w:gridCol w:w="1531"/>
      </w:tblGrid>
      <w:tr w:rsidR="00994DD3" w14:paraId="7081F392" w14:textId="77777777">
        <w:trPr>
          <w:trHeight w:val="887"/>
        </w:trPr>
        <w:tc>
          <w:tcPr>
            <w:tcW w:w="2741" w:type="dxa"/>
            <w:tcBorders>
              <w:top w:val="single" w:sz="4" w:space="0" w:color="000000"/>
              <w:left w:val="single" w:sz="4" w:space="0" w:color="000000"/>
              <w:bottom w:val="single" w:sz="4" w:space="0" w:color="000000"/>
              <w:right w:val="single" w:sz="4" w:space="0" w:color="000000"/>
            </w:tcBorders>
            <w:shd w:val="clear" w:color="auto" w:fill="D8E2E9"/>
          </w:tcPr>
          <w:p w14:paraId="06A09E1B" w14:textId="77777777" w:rsidR="00994DD3" w:rsidRDefault="003D34AB">
            <w:r>
              <w:rPr>
                <w:rFonts w:ascii="Arial" w:eastAsia="Arial" w:hAnsi="Arial" w:cs="Arial"/>
                <w:b/>
                <w:color w:val="0D0D0D"/>
              </w:rPr>
              <w:t xml:space="preserve">Activity </w:t>
            </w:r>
          </w:p>
        </w:tc>
        <w:tc>
          <w:tcPr>
            <w:tcW w:w="5214" w:type="dxa"/>
            <w:tcBorders>
              <w:top w:val="single" w:sz="4" w:space="0" w:color="000000"/>
              <w:left w:val="single" w:sz="4" w:space="0" w:color="000000"/>
              <w:bottom w:val="single" w:sz="4" w:space="0" w:color="000000"/>
              <w:right w:val="single" w:sz="4" w:space="0" w:color="000000"/>
            </w:tcBorders>
            <w:shd w:val="clear" w:color="auto" w:fill="D8E2E9"/>
          </w:tcPr>
          <w:p w14:paraId="5ADE195F" w14:textId="77777777" w:rsidR="00994DD3" w:rsidRDefault="003D34AB">
            <w:pPr>
              <w:ind w:left="1"/>
            </w:pPr>
            <w:r>
              <w:rPr>
                <w:rFonts w:ascii="Arial" w:eastAsia="Arial" w:hAnsi="Arial" w:cs="Arial"/>
                <w:b/>
                <w:color w:val="0D0D0D"/>
              </w:rPr>
              <w:t xml:space="preserve">Evidence that supports this approach </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Pr>
          <w:p w14:paraId="158027C2" w14:textId="77777777" w:rsidR="00994DD3" w:rsidRDefault="003D34AB">
            <w:r>
              <w:rPr>
                <w:rFonts w:ascii="Arial" w:eastAsia="Arial" w:hAnsi="Arial" w:cs="Arial"/>
                <w:b/>
                <w:color w:val="0D0D0D"/>
              </w:rPr>
              <w:t xml:space="preserve">Challenge number(s) addressed </w:t>
            </w:r>
          </w:p>
        </w:tc>
      </w:tr>
      <w:tr w:rsidR="00994DD3" w14:paraId="5C3A7D61" w14:textId="77777777">
        <w:trPr>
          <w:trHeight w:val="1828"/>
        </w:trPr>
        <w:tc>
          <w:tcPr>
            <w:tcW w:w="2741" w:type="dxa"/>
            <w:tcBorders>
              <w:top w:val="single" w:sz="4" w:space="0" w:color="000000"/>
              <w:left w:val="single" w:sz="4" w:space="0" w:color="000000"/>
              <w:bottom w:val="single" w:sz="4" w:space="0" w:color="000000"/>
              <w:right w:val="single" w:sz="4" w:space="0" w:color="000000"/>
            </w:tcBorders>
          </w:tcPr>
          <w:p w14:paraId="446A2DC9" w14:textId="77777777" w:rsidR="00994DD3" w:rsidRDefault="003D34AB">
            <w:pPr>
              <w:spacing w:after="59" w:line="239" w:lineRule="auto"/>
              <w:ind w:right="117"/>
              <w:jc w:val="both"/>
            </w:pPr>
            <w:r>
              <w:rPr>
                <w:rFonts w:ascii="Arial" w:eastAsia="Arial" w:hAnsi="Arial" w:cs="Arial"/>
              </w:rPr>
              <w:t xml:space="preserve">Accessible technology available to support teaching and learning. </w:t>
            </w:r>
          </w:p>
          <w:p w14:paraId="386B5AB3" w14:textId="77777777" w:rsidR="00994DD3" w:rsidRDefault="003D34AB">
            <w:pPr>
              <w:spacing w:after="40"/>
            </w:pPr>
            <w:r>
              <w:rPr>
                <w:rFonts w:ascii="Arial" w:eastAsia="Arial" w:hAnsi="Arial" w:cs="Arial"/>
              </w:rPr>
              <w:t xml:space="preserve"> </w:t>
            </w:r>
          </w:p>
          <w:p w14:paraId="09836756" w14:textId="77777777" w:rsidR="00994DD3" w:rsidRDefault="003D34AB">
            <w:pPr>
              <w:spacing w:after="38"/>
            </w:pPr>
            <w:r>
              <w:rPr>
                <w:rFonts w:ascii="Arial" w:eastAsia="Arial" w:hAnsi="Arial" w:cs="Arial"/>
              </w:rPr>
              <w:t xml:space="preserve"> </w:t>
            </w:r>
          </w:p>
          <w:p w14:paraId="11200DB6" w14:textId="77777777" w:rsidR="00994DD3" w:rsidRDefault="003D34AB">
            <w:r>
              <w:rPr>
                <w:rFonts w:ascii="Arial" w:eastAsia="Arial" w:hAnsi="Arial" w:cs="Arial"/>
              </w:rPr>
              <w:t xml:space="preserve"> </w:t>
            </w:r>
            <w:r>
              <w:rPr>
                <w:rFonts w:ascii="Arial" w:eastAsia="Arial" w:hAnsi="Arial" w:cs="Arial"/>
                <w:i/>
              </w:rPr>
              <w:t xml:space="preserve"> </w:t>
            </w:r>
          </w:p>
        </w:tc>
        <w:tc>
          <w:tcPr>
            <w:tcW w:w="5214" w:type="dxa"/>
            <w:tcBorders>
              <w:top w:val="single" w:sz="4" w:space="0" w:color="000000"/>
              <w:left w:val="single" w:sz="4" w:space="0" w:color="000000"/>
              <w:bottom w:val="single" w:sz="4" w:space="0" w:color="000000"/>
              <w:right w:val="single" w:sz="4" w:space="0" w:color="000000"/>
            </w:tcBorders>
          </w:tcPr>
          <w:p w14:paraId="15BAACD4" w14:textId="77777777" w:rsidR="00994DD3" w:rsidRDefault="003D34AB">
            <w:pPr>
              <w:spacing w:after="60" w:line="241" w:lineRule="auto"/>
              <w:ind w:left="1" w:right="120"/>
              <w:jc w:val="both"/>
            </w:pPr>
            <w:r>
              <w:rPr>
                <w:rFonts w:ascii="Arial" w:eastAsia="Arial" w:hAnsi="Arial" w:cs="Arial"/>
              </w:rPr>
              <w:t xml:space="preserve">For pupils with SEND, technology can be a useful tool to support teaching. This training will also support pupils’ literacy skills, and help to deliver the curriculum: </w:t>
            </w:r>
          </w:p>
          <w:p w14:paraId="3584ECDA" w14:textId="77777777" w:rsidR="00994DD3" w:rsidRDefault="003D34AB">
            <w:pPr>
              <w:ind w:left="1"/>
            </w:pPr>
            <w:hyperlink r:id="rId39">
              <w:r>
                <w:rPr>
                  <w:rFonts w:ascii="Arial" w:eastAsia="Arial" w:hAnsi="Arial" w:cs="Arial"/>
                  <w:color w:val="1F497D"/>
                  <w:u w:val="single" w:color="1F497D"/>
                </w:rPr>
                <w:t>Using Digital Technology to Improve Learning |</w:t>
              </w:r>
            </w:hyperlink>
            <w:hyperlink r:id="rId40">
              <w:r>
                <w:rPr>
                  <w:rFonts w:ascii="Arial" w:eastAsia="Arial" w:hAnsi="Arial" w:cs="Arial"/>
                  <w:color w:val="1F497D"/>
                </w:rPr>
                <w:t xml:space="preserve"> </w:t>
              </w:r>
            </w:hyperlink>
          </w:p>
          <w:p w14:paraId="477F24A3" w14:textId="77777777" w:rsidR="00994DD3" w:rsidRDefault="003D34AB">
            <w:pPr>
              <w:ind w:left="1"/>
            </w:pPr>
            <w:hyperlink r:id="rId41">
              <w:r>
                <w:rPr>
                  <w:rFonts w:ascii="Arial" w:eastAsia="Arial" w:hAnsi="Arial" w:cs="Arial"/>
                  <w:color w:val="1F497D"/>
                  <w:u w:val="single" w:color="1F497D"/>
                </w:rPr>
                <w:t>EEF (educationendowmentfoundation.org.uk)</w:t>
              </w:r>
            </w:hyperlink>
            <w:hyperlink r:id="rId42">
              <w:r>
                <w:rPr>
                  <w:rFonts w:ascii="Arial" w:eastAsia="Arial" w:hAnsi="Arial" w:cs="Arial"/>
                </w:rPr>
                <w:t xml:space="preserve"> </w:t>
              </w:r>
            </w:hyperlink>
          </w:p>
        </w:tc>
        <w:tc>
          <w:tcPr>
            <w:tcW w:w="1531" w:type="dxa"/>
            <w:tcBorders>
              <w:top w:val="single" w:sz="4" w:space="0" w:color="000000"/>
              <w:left w:val="single" w:sz="4" w:space="0" w:color="000000"/>
              <w:bottom w:val="single" w:sz="4" w:space="0" w:color="000000"/>
              <w:right w:val="single" w:sz="4" w:space="0" w:color="000000"/>
            </w:tcBorders>
          </w:tcPr>
          <w:p w14:paraId="73AD58F4" w14:textId="77777777" w:rsidR="00994DD3" w:rsidRDefault="003D34AB">
            <w:r>
              <w:rPr>
                <w:rFonts w:ascii="Arial" w:eastAsia="Arial" w:hAnsi="Arial" w:cs="Arial"/>
              </w:rPr>
              <w:t xml:space="preserve">1, 2, 3,4 </w:t>
            </w:r>
          </w:p>
        </w:tc>
      </w:tr>
      <w:tr w:rsidR="00994DD3" w14:paraId="76579384" w14:textId="77777777">
        <w:trPr>
          <w:trHeight w:val="1709"/>
        </w:trPr>
        <w:tc>
          <w:tcPr>
            <w:tcW w:w="2741" w:type="dxa"/>
            <w:tcBorders>
              <w:top w:val="single" w:sz="4" w:space="0" w:color="000000"/>
              <w:left w:val="single" w:sz="4" w:space="0" w:color="000000"/>
              <w:bottom w:val="single" w:sz="4" w:space="0" w:color="000000"/>
              <w:right w:val="single" w:sz="4" w:space="0" w:color="000000"/>
            </w:tcBorders>
          </w:tcPr>
          <w:p w14:paraId="4AE8CC14" w14:textId="77777777" w:rsidR="00994DD3" w:rsidRDefault="003D34AB">
            <w:pPr>
              <w:ind w:right="116"/>
              <w:jc w:val="both"/>
            </w:pPr>
            <w:r>
              <w:rPr>
                <w:rFonts w:ascii="Arial" w:eastAsia="Arial" w:hAnsi="Arial" w:cs="Arial"/>
              </w:rPr>
              <w:t xml:space="preserve">Occupational Therapist External provider to provide targeted support and OT input to meet the individual needs of learners.  </w:t>
            </w:r>
          </w:p>
        </w:tc>
        <w:tc>
          <w:tcPr>
            <w:tcW w:w="5214" w:type="dxa"/>
            <w:tcBorders>
              <w:top w:val="single" w:sz="4" w:space="0" w:color="000000"/>
              <w:left w:val="single" w:sz="4" w:space="0" w:color="000000"/>
              <w:bottom w:val="single" w:sz="4" w:space="0" w:color="000000"/>
              <w:right w:val="single" w:sz="4" w:space="0" w:color="000000"/>
            </w:tcBorders>
          </w:tcPr>
          <w:p w14:paraId="5FE9ECF0" w14:textId="77777777" w:rsidR="00994DD3" w:rsidRDefault="003D34AB">
            <w:pPr>
              <w:spacing w:line="245" w:lineRule="auto"/>
              <w:ind w:left="1"/>
            </w:pPr>
            <w:r>
              <w:rPr>
                <w:rFonts w:ascii="Arial" w:eastAsia="Arial" w:hAnsi="Arial" w:cs="Arial"/>
                <w:color w:val="1F497D"/>
                <w:u w:val="single" w:color="1F497D"/>
              </w:rPr>
              <w:t xml:space="preserve">Improving </w:t>
            </w:r>
            <w:r>
              <w:rPr>
                <w:rFonts w:ascii="Arial" w:eastAsia="Arial" w:hAnsi="Arial" w:cs="Arial"/>
                <w:color w:val="1F497D"/>
                <w:u w:val="single" w:color="1F497D"/>
              </w:rPr>
              <w:tab/>
              <w:t xml:space="preserve">behaviour </w:t>
            </w:r>
            <w:r>
              <w:rPr>
                <w:rFonts w:ascii="Arial" w:eastAsia="Arial" w:hAnsi="Arial" w:cs="Arial"/>
                <w:color w:val="1F497D"/>
                <w:u w:val="single" w:color="1F497D"/>
              </w:rPr>
              <w:tab/>
              <w:t xml:space="preserve">in </w:t>
            </w:r>
            <w:r>
              <w:rPr>
                <w:rFonts w:ascii="Arial" w:eastAsia="Arial" w:hAnsi="Arial" w:cs="Arial"/>
                <w:color w:val="1F497D"/>
                <w:u w:val="single" w:color="1F497D"/>
              </w:rPr>
              <w:tab/>
              <w:t xml:space="preserve">schools: </w:t>
            </w:r>
            <w:r>
              <w:rPr>
                <w:rFonts w:ascii="Arial" w:eastAsia="Arial" w:hAnsi="Arial" w:cs="Arial"/>
                <w:color w:val="1F497D"/>
                <w:u w:val="single" w:color="1F497D"/>
              </w:rPr>
              <w:tab/>
              <w:t>6</w:t>
            </w:r>
            <w:hyperlink r:id="rId43">
              <w:r>
                <w:rPr>
                  <w:rFonts w:ascii="Arial" w:eastAsia="Arial" w:hAnsi="Arial" w:cs="Arial"/>
                  <w:color w:val="1F497D"/>
                </w:rPr>
                <w:t xml:space="preserve"> </w:t>
              </w:r>
            </w:hyperlink>
            <w:hyperlink r:id="rId44">
              <w:r>
                <w:rPr>
                  <w:rFonts w:ascii="Arial" w:eastAsia="Arial" w:hAnsi="Arial" w:cs="Arial"/>
                  <w:color w:val="1F497D"/>
                  <w:u w:val="single" w:color="1F497D"/>
                </w:rPr>
                <w:t>recommendations</w:t>
              </w:r>
            </w:hyperlink>
            <w:hyperlink r:id="rId45">
              <w:r>
                <w:rPr>
                  <w:rFonts w:ascii="Arial" w:eastAsia="Arial" w:hAnsi="Arial" w:cs="Arial"/>
                  <w:color w:val="1F497D"/>
                </w:rPr>
                <w:t xml:space="preserve"> </w:t>
              </w:r>
            </w:hyperlink>
          </w:p>
          <w:p w14:paraId="2C338C94" w14:textId="77777777" w:rsidR="00994DD3" w:rsidRDefault="003D34AB">
            <w:pPr>
              <w:spacing w:after="40"/>
              <w:ind w:left="1"/>
            </w:pPr>
            <w:hyperlink r:id="rId46">
              <w:r>
                <w:rPr>
                  <w:rFonts w:ascii="Arial" w:eastAsia="Arial" w:hAnsi="Arial" w:cs="Arial"/>
                  <w:color w:val="1F497D"/>
                  <w:u w:val="single" w:color="1F497D"/>
                </w:rPr>
                <w:t>(educationendowmentfoundation.org.uk)</w:t>
              </w:r>
            </w:hyperlink>
            <w:hyperlink r:id="rId47">
              <w:r>
                <w:rPr>
                  <w:rFonts w:ascii="Arial" w:eastAsia="Arial" w:hAnsi="Arial" w:cs="Arial"/>
                  <w:color w:val="1F497D"/>
                </w:rPr>
                <w:t xml:space="preserve"> </w:t>
              </w:r>
            </w:hyperlink>
          </w:p>
          <w:p w14:paraId="50A4D7FD" w14:textId="77777777" w:rsidR="00994DD3" w:rsidRDefault="003D34AB">
            <w:pPr>
              <w:ind w:left="1" w:right="119"/>
              <w:jc w:val="both"/>
            </w:pPr>
            <w:r>
              <w:rPr>
                <w:rFonts w:ascii="Arial" w:eastAsia="Arial" w:hAnsi="Arial" w:cs="Arial"/>
                <w:color w:val="0D0D0D"/>
              </w:rPr>
              <w:t xml:space="preserve">Supporting social and emotional well-being and behaviour needs including physical and sensory needs. </w:t>
            </w:r>
            <w:r>
              <w:rPr>
                <w:rFonts w:ascii="Arial" w:eastAsia="Arial" w:hAnsi="Arial" w:cs="Arial"/>
              </w:rPr>
              <w:t xml:space="preserve"> </w:t>
            </w:r>
          </w:p>
        </w:tc>
        <w:tc>
          <w:tcPr>
            <w:tcW w:w="1531" w:type="dxa"/>
            <w:tcBorders>
              <w:top w:val="single" w:sz="4" w:space="0" w:color="000000"/>
              <w:left w:val="single" w:sz="4" w:space="0" w:color="000000"/>
              <w:bottom w:val="single" w:sz="4" w:space="0" w:color="000000"/>
              <w:right w:val="single" w:sz="4" w:space="0" w:color="000000"/>
            </w:tcBorders>
          </w:tcPr>
          <w:p w14:paraId="5EFEF706" w14:textId="77777777" w:rsidR="00994DD3" w:rsidRDefault="003D34AB">
            <w:r>
              <w:rPr>
                <w:rFonts w:ascii="Arial" w:eastAsia="Arial" w:hAnsi="Arial" w:cs="Arial"/>
              </w:rPr>
              <w:t xml:space="preserve">1, 2, 3,4 </w:t>
            </w:r>
          </w:p>
        </w:tc>
      </w:tr>
      <w:tr w:rsidR="00994DD3" w14:paraId="720D659C" w14:textId="77777777">
        <w:trPr>
          <w:trHeight w:val="1709"/>
        </w:trPr>
        <w:tc>
          <w:tcPr>
            <w:tcW w:w="2741" w:type="dxa"/>
            <w:tcBorders>
              <w:top w:val="single" w:sz="4" w:space="0" w:color="000000"/>
              <w:left w:val="single" w:sz="4" w:space="0" w:color="000000"/>
              <w:bottom w:val="single" w:sz="4" w:space="0" w:color="000000"/>
              <w:right w:val="single" w:sz="4" w:space="0" w:color="000000"/>
            </w:tcBorders>
          </w:tcPr>
          <w:p w14:paraId="18C33634" w14:textId="1D3AB8E8" w:rsidR="00994DD3" w:rsidRPr="00A2044D" w:rsidRDefault="003D34AB">
            <w:pPr>
              <w:rPr>
                <w:rFonts w:ascii="Arial" w:eastAsia="Arial" w:hAnsi="Arial" w:cs="Arial"/>
              </w:rPr>
            </w:pPr>
            <w:r>
              <w:rPr>
                <w:rFonts w:ascii="Arial" w:eastAsia="Arial" w:hAnsi="Arial" w:cs="Arial"/>
              </w:rPr>
              <w:t>Mixed phonics groups</w:t>
            </w:r>
            <w:r w:rsidR="00A2044D">
              <w:rPr>
                <w:rFonts w:ascii="Arial" w:eastAsia="Arial" w:hAnsi="Arial" w:cs="Arial"/>
              </w:rPr>
              <w:t>. Phonics interventions- whole school.</w:t>
            </w:r>
            <w:r>
              <w:rPr>
                <w:rFonts w:ascii="Arial" w:eastAsia="Arial" w:hAnsi="Arial" w:cs="Arial"/>
              </w:rPr>
              <w:t xml:space="preserve"> </w:t>
            </w:r>
          </w:p>
        </w:tc>
        <w:tc>
          <w:tcPr>
            <w:tcW w:w="5214" w:type="dxa"/>
            <w:tcBorders>
              <w:top w:val="single" w:sz="4" w:space="0" w:color="000000"/>
              <w:left w:val="single" w:sz="4" w:space="0" w:color="000000"/>
              <w:bottom w:val="single" w:sz="4" w:space="0" w:color="000000"/>
              <w:right w:val="single" w:sz="4" w:space="0" w:color="000000"/>
            </w:tcBorders>
          </w:tcPr>
          <w:p w14:paraId="14031720" w14:textId="77777777" w:rsidR="00994DD3" w:rsidRDefault="003D34AB">
            <w:pPr>
              <w:tabs>
                <w:tab w:val="right" w:pos="5004"/>
              </w:tabs>
            </w:pPr>
            <w:hyperlink r:id="rId48">
              <w:r>
                <w:rPr>
                  <w:rFonts w:ascii="Arial" w:eastAsia="Arial" w:hAnsi="Arial" w:cs="Arial"/>
                  <w:color w:val="1F497D"/>
                  <w:u w:val="single" w:color="1F497D"/>
                </w:rPr>
                <w:t xml:space="preserve">Phonics </w:t>
              </w:r>
            </w:hyperlink>
            <w:r>
              <w:rPr>
                <w:rFonts w:ascii="Arial" w:eastAsia="Arial" w:hAnsi="Arial" w:cs="Arial"/>
                <w:color w:val="1F497D"/>
                <w:u w:val="single" w:color="1F497D"/>
              </w:rPr>
              <w:tab/>
            </w:r>
            <w:hyperlink r:id="rId49">
              <w:r>
                <w:rPr>
                  <w:rFonts w:ascii="Arial" w:eastAsia="Arial" w:hAnsi="Arial" w:cs="Arial"/>
                  <w:color w:val="1F497D"/>
                  <w:u w:val="single" w:color="1F497D"/>
                </w:rPr>
                <w:t>EEF</w:t>
              </w:r>
            </w:hyperlink>
            <w:hyperlink r:id="rId50">
              <w:r>
                <w:rPr>
                  <w:rFonts w:ascii="Arial" w:eastAsia="Arial" w:hAnsi="Arial" w:cs="Arial"/>
                  <w:color w:val="1F497D"/>
                </w:rPr>
                <w:t xml:space="preserve"> </w:t>
              </w:r>
            </w:hyperlink>
          </w:p>
          <w:p w14:paraId="559ADCDF" w14:textId="77777777" w:rsidR="00994DD3" w:rsidRDefault="003D34AB">
            <w:pPr>
              <w:spacing w:after="38"/>
              <w:ind w:left="1"/>
            </w:pPr>
            <w:hyperlink r:id="rId51">
              <w:r>
                <w:rPr>
                  <w:rFonts w:ascii="Arial" w:eastAsia="Arial" w:hAnsi="Arial" w:cs="Arial"/>
                  <w:color w:val="1F497D"/>
                  <w:u w:val="single" w:color="1F497D"/>
                </w:rPr>
                <w:t>(educationendowmentfoundation.org.uk)</w:t>
              </w:r>
            </w:hyperlink>
            <w:hyperlink r:id="rId52">
              <w:r>
                <w:rPr>
                  <w:rFonts w:ascii="Arial" w:eastAsia="Arial" w:hAnsi="Arial" w:cs="Arial"/>
                  <w:color w:val="1F497D"/>
                </w:rPr>
                <w:t xml:space="preserve"> </w:t>
              </w:r>
            </w:hyperlink>
          </w:p>
          <w:p w14:paraId="31184455" w14:textId="77777777" w:rsidR="00994DD3" w:rsidRDefault="003D34AB">
            <w:pPr>
              <w:ind w:left="1" w:right="121"/>
              <w:jc w:val="both"/>
            </w:pPr>
            <w:r>
              <w:rPr>
                <w:rFonts w:ascii="Arial" w:eastAsia="Arial" w:hAnsi="Arial" w:cs="Arial"/>
              </w:rPr>
              <w:t xml:space="preserve">High quality phonics teaching gives all children a solid base upon which to build as they progress and helps children to develop the habit of reading widely and often for both pleasure and information.  </w:t>
            </w:r>
          </w:p>
        </w:tc>
        <w:tc>
          <w:tcPr>
            <w:tcW w:w="1531" w:type="dxa"/>
            <w:tcBorders>
              <w:top w:val="single" w:sz="4" w:space="0" w:color="000000"/>
              <w:left w:val="single" w:sz="4" w:space="0" w:color="000000"/>
              <w:bottom w:val="single" w:sz="4" w:space="0" w:color="000000"/>
              <w:right w:val="single" w:sz="4" w:space="0" w:color="000000"/>
            </w:tcBorders>
          </w:tcPr>
          <w:p w14:paraId="0B024B3F" w14:textId="77777777" w:rsidR="00994DD3" w:rsidRDefault="003D34AB">
            <w:r>
              <w:rPr>
                <w:rFonts w:ascii="Arial" w:eastAsia="Arial" w:hAnsi="Arial" w:cs="Arial"/>
              </w:rPr>
              <w:t xml:space="preserve"> </w:t>
            </w:r>
          </w:p>
        </w:tc>
      </w:tr>
    </w:tbl>
    <w:p w14:paraId="06FFF495" w14:textId="77777777" w:rsidR="00994DD3" w:rsidRDefault="003D34AB">
      <w:pPr>
        <w:spacing w:after="28"/>
      </w:pPr>
      <w:r>
        <w:rPr>
          <w:rFonts w:ascii="Arial" w:eastAsia="Arial" w:hAnsi="Arial" w:cs="Arial"/>
          <w:b/>
          <w:color w:val="104F75"/>
        </w:rPr>
        <w:t xml:space="preserve"> </w:t>
      </w:r>
    </w:p>
    <w:p w14:paraId="2456A29E" w14:textId="77777777" w:rsidR="00994DD3" w:rsidRDefault="003D34AB">
      <w:pPr>
        <w:spacing w:after="271"/>
        <w:rPr>
          <w:rFonts w:ascii="Arial" w:eastAsia="Arial" w:hAnsi="Arial" w:cs="Arial"/>
          <w:b/>
          <w:color w:val="104F75"/>
        </w:rPr>
      </w:pPr>
      <w:r>
        <w:rPr>
          <w:rFonts w:ascii="Arial" w:eastAsia="Arial" w:hAnsi="Arial" w:cs="Arial"/>
          <w:b/>
          <w:color w:val="104F75"/>
        </w:rPr>
        <w:t xml:space="preserve"> </w:t>
      </w:r>
    </w:p>
    <w:p w14:paraId="6D9859BB" w14:textId="77777777" w:rsidR="00ED20E4" w:rsidRDefault="00ED20E4">
      <w:pPr>
        <w:spacing w:after="271"/>
        <w:rPr>
          <w:rFonts w:ascii="Arial" w:eastAsia="Arial" w:hAnsi="Arial" w:cs="Arial"/>
          <w:b/>
          <w:color w:val="104F75"/>
        </w:rPr>
      </w:pPr>
    </w:p>
    <w:p w14:paraId="79088F4F" w14:textId="77777777" w:rsidR="00ED20E4" w:rsidRDefault="00ED20E4">
      <w:pPr>
        <w:spacing w:after="271"/>
        <w:rPr>
          <w:rFonts w:ascii="Arial" w:eastAsia="Arial" w:hAnsi="Arial" w:cs="Arial"/>
          <w:b/>
          <w:color w:val="104F75"/>
        </w:rPr>
      </w:pPr>
    </w:p>
    <w:p w14:paraId="2CC8DA27" w14:textId="77777777" w:rsidR="00ED20E4" w:rsidRDefault="00ED20E4">
      <w:pPr>
        <w:spacing w:after="271"/>
        <w:rPr>
          <w:rFonts w:ascii="Arial" w:eastAsia="Arial" w:hAnsi="Arial" w:cs="Arial"/>
          <w:b/>
          <w:color w:val="104F75"/>
        </w:rPr>
      </w:pPr>
    </w:p>
    <w:p w14:paraId="4DA72C64" w14:textId="77777777" w:rsidR="00ED20E4" w:rsidRDefault="00ED20E4">
      <w:pPr>
        <w:spacing w:after="271"/>
        <w:rPr>
          <w:rFonts w:ascii="Arial" w:eastAsia="Arial" w:hAnsi="Arial" w:cs="Arial"/>
          <w:b/>
          <w:color w:val="104F75"/>
        </w:rPr>
      </w:pPr>
    </w:p>
    <w:p w14:paraId="510746E2" w14:textId="77777777" w:rsidR="00ED20E4" w:rsidRDefault="00ED20E4">
      <w:pPr>
        <w:spacing w:after="271"/>
        <w:rPr>
          <w:rFonts w:ascii="Arial" w:eastAsia="Arial" w:hAnsi="Arial" w:cs="Arial"/>
          <w:b/>
          <w:color w:val="104F75"/>
        </w:rPr>
      </w:pPr>
    </w:p>
    <w:p w14:paraId="2232FAAA" w14:textId="77777777" w:rsidR="00ED20E4" w:rsidRDefault="00ED20E4">
      <w:pPr>
        <w:spacing w:after="271"/>
        <w:rPr>
          <w:rFonts w:ascii="Arial" w:eastAsia="Arial" w:hAnsi="Arial" w:cs="Arial"/>
          <w:b/>
          <w:color w:val="104F75"/>
        </w:rPr>
      </w:pPr>
    </w:p>
    <w:p w14:paraId="2759BA07" w14:textId="77777777" w:rsidR="00ED20E4" w:rsidRDefault="00ED20E4">
      <w:pPr>
        <w:spacing w:after="271"/>
        <w:rPr>
          <w:rFonts w:ascii="Arial" w:eastAsia="Arial" w:hAnsi="Arial" w:cs="Arial"/>
          <w:b/>
          <w:color w:val="104F75"/>
        </w:rPr>
      </w:pPr>
    </w:p>
    <w:p w14:paraId="67424E18" w14:textId="77777777" w:rsidR="00ED20E4" w:rsidRDefault="00ED20E4">
      <w:pPr>
        <w:spacing w:after="271"/>
      </w:pPr>
    </w:p>
    <w:p w14:paraId="2AA93A80" w14:textId="77777777" w:rsidR="00994DD3" w:rsidRDefault="003D34AB">
      <w:pPr>
        <w:spacing w:after="268"/>
      </w:pPr>
      <w:r>
        <w:rPr>
          <w:rFonts w:ascii="Arial" w:eastAsia="Arial" w:hAnsi="Arial" w:cs="Arial"/>
          <w:b/>
          <w:color w:val="104F75"/>
        </w:rPr>
        <w:t xml:space="preserve"> </w:t>
      </w:r>
    </w:p>
    <w:p w14:paraId="393615B2" w14:textId="77777777" w:rsidR="00994DD3" w:rsidRDefault="003D34AB">
      <w:pPr>
        <w:pStyle w:val="Heading1"/>
        <w:spacing w:after="265"/>
        <w:ind w:left="-5"/>
      </w:pPr>
      <w:r>
        <w:lastRenderedPageBreak/>
        <w:t xml:space="preserve">Wider strategies (for example, related to attendance, behaviour, wellbeing) </w:t>
      </w:r>
    </w:p>
    <w:p w14:paraId="6AEB154B" w14:textId="5BCF23ED" w:rsidR="00994DD3" w:rsidRDefault="003D34AB">
      <w:pPr>
        <w:spacing w:after="0"/>
        <w:ind w:left="-5" w:hanging="10"/>
      </w:pPr>
      <w:r>
        <w:rPr>
          <w:rFonts w:ascii="Arial" w:eastAsia="Arial" w:hAnsi="Arial" w:cs="Arial"/>
          <w:b/>
          <w:color w:val="0D0D0D"/>
        </w:rPr>
        <w:t>Budgeted cost: £</w:t>
      </w:r>
      <w:r w:rsidR="00A2044D">
        <w:rPr>
          <w:rFonts w:ascii="Arial" w:eastAsia="Arial" w:hAnsi="Arial" w:cs="Arial"/>
          <w:b/>
          <w:color w:val="0D0D0D"/>
        </w:rPr>
        <w:t>13,820</w:t>
      </w:r>
    </w:p>
    <w:tbl>
      <w:tblPr>
        <w:tblStyle w:val="TableGrid"/>
        <w:tblW w:w="9486" w:type="dxa"/>
        <w:tblInd w:w="7" w:type="dxa"/>
        <w:tblCellMar>
          <w:top w:w="70" w:type="dxa"/>
          <w:left w:w="151" w:type="dxa"/>
          <w:right w:w="48" w:type="dxa"/>
        </w:tblCellMar>
        <w:tblLook w:val="04A0" w:firstRow="1" w:lastRow="0" w:firstColumn="1" w:lastColumn="0" w:noHBand="0" w:noVBand="1"/>
      </w:tblPr>
      <w:tblGrid>
        <w:gridCol w:w="2688"/>
        <w:gridCol w:w="4255"/>
        <w:gridCol w:w="2543"/>
      </w:tblGrid>
      <w:tr w:rsidR="00994DD3" w14:paraId="736E713C" w14:textId="77777777">
        <w:trPr>
          <w:trHeight w:val="634"/>
        </w:trPr>
        <w:tc>
          <w:tcPr>
            <w:tcW w:w="2687" w:type="dxa"/>
            <w:tcBorders>
              <w:top w:val="single" w:sz="4" w:space="0" w:color="000000"/>
              <w:left w:val="single" w:sz="4" w:space="0" w:color="000000"/>
              <w:bottom w:val="single" w:sz="4" w:space="0" w:color="000000"/>
              <w:right w:val="single" w:sz="4" w:space="0" w:color="000000"/>
            </w:tcBorders>
            <w:shd w:val="clear" w:color="auto" w:fill="D8E2E9"/>
          </w:tcPr>
          <w:p w14:paraId="579CD0F6" w14:textId="77777777" w:rsidR="00994DD3" w:rsidRDefault="003D34AB">
            <w:pPr>
              <w:ind w:left="15"/>
            </w:pPr>
            <w:r>
              <w:rPr>
                <w:rFonts w:ascii="Arial" w:eastAsia="Arial" w:hAnsi="Arial" w:cs="Arial"/>
                <w:b/>
                <w:color w:val="0D0D0D"/>
              </w:rPr>
              <w:t xml:space="preserve">Activity </w:t>
            </w:r>
          </w:p>
        </w:tc>
        <w:tc>
          <w:tcPr>
            <w:tcW w:w="4255" w:type="dxa"/>
            <w:tcBorders>
              <w:top w:val="single" w:sz="4" w:space="0" w:color="000000"/>
              <w:left w:val="single" w:sz="4" w:space="0" w:color="000000"/>
              <w:bottom w:val="single" w:sz="4" w:space="0" w:color="000000"/>
              <w:right w:val="single" w:sz="4" w:space="0" w:color="000000"/>
            </w:tcBorders>
            <w:shd w:val="clear" w:color="auto" w:fill="D8E2E9"/>
          </w:tcPr>
          <w:p w14:paraId="36094ACE" w14:textId="77777777" w:rsidR="00994DD3" w:rsidRDefault="003D34AB">
            <w:pPr>
              <w:ind w:left="17"/>
            </w:pPr>
            <w:r>
              <w:rPr>
                <w:rFonts w:ascii="Arial" w:eastAsia="Arial" w:hAnsi="Arial" w:cs="Arial"/>
                <w:b/>
                <w:color w:val="0D0D0D"/>
              </w:rPr>
              <w:t xml:space="preserve">Evidence that supports this approach </w:t>
            </w:r>
          </w:p>
        </w:tc>
        <w:tc>
          <w:tcPr>
            <w:tcW w:w="2543" w:type="dxa"/>
            <w:tcBorders>
              <w:top w:val="single" w:sz="4" w:space="0" w:color="000000"/>
              <w:left w:val="single" w:sz="4" w:space="0" w:color="000000"/>
              <w:bottom w:val="single" w:sz="4" w:space="0" w:color="000000"/>
              <w:right w:val="single" w:sz="4" w:space="0" w:color="000000"/>
            </w:tcBorders>
            <w:shd w:val="clear" w:color="auto" w:fill="D8E2E9"/>
          </w:tcPr>
          <w:p w14:paraId="1D8787B8" w14:textId="77777777" w:rsidR="00994DD3" w:rsidRDefault="003D34AB">
            <w:pPr>
              <w:ind w:left="15"/>
            </w:pPr>
            <w:r>
              <w:rPr>
                <w:rFonts w:ascii="Arial" w:eastAsia="Arial" w:hAnsi="Arial" w:cs="Arial"/>
                <w:b/>
                <w:color w:val="0D0D0D"/>
              </w:rPr>
              <w:t xml:space="preserve">Challenge number(s) addressed </w:t>
            </w:r>
          </w:p>
        </w:tc>
      </w:tr>
      <w:tr w:rsidR="00994DD3" w14:paraId="478BAEE6" w14:textId="77777777">
        <w:trPr>
          <w:trHeight w:val="3095"/>
        </w:trPr>
        <w:tc>
          <w:tcPr>
            <w:tcW w:w="2687" w:type="dxa"/>
            <w:tcBorders>
              <w:top w:val="single" w:sz="4" w:space="0" w:color="000000"/>
              <w:left w:val="single" w:sz="4" w:space="0" w:color="000000"/>
              <w:bottom w:val="single" w:sz="4" w:space="0" w:color="000000"/>
              <w:right w:val="single" w:sz="4" w:space="0" w:color="000000"/>
            </w:tcBorders>
          </w:tcPr>
          <w:p w14:paraId="6EFB115E" w14:textId="5613705B" w:rsidR="00994DD3" w:rsidRDefault="003D34AB">
            <w:pPr>
              <w:spacing w:after="61" w:line="239" w:lineRule="auto"/>
              <w:ind w:left="15" w:right="111"/>
              <w:jc w:val="both"/>
            </w:pPr>
            <w:r>
              <w:rPr>
                <w:rFonts w:ascii="Arial" w:eastAsia="Arial" w:hAnsi="Arial" w:cs="Arial"/>
              </w:rPr>
              <w:t xml:space="preserve">Programme working with parents and carers to develop effective </w:t>
            </w:r>
            <w:r w:rsidR="00BD4C3F">
              <w:rPr>
                <w:rFonts w:ascii="Arial" w:eastAsia="Arial" w:hAnsi="Arial" w:cs="Arial"/>
              </w:rPr>
              <w:t xml:space="preserve">home/school links </w:t>
            </w:r>
          </w:p>
          <w:p w14:paraId="30D625AE" w14:textId="77777777" w:rsidR="00994DD3" w:rsidRDefault="003D34AB">
            <w:pPr>
              <w:spacing w:after="38"/>
              <w:ind w:left="15"/>
            </w:pPr>
            <w:r>
              <w:rPr>
                <w:rFonts w:ascii="Arial" w:eastAsia="Arial" w:hAnsi="Arial" w:cs="Arial"/>
              </w:rPr>
              <w:t xml:space="preserve"> </w:t>
            </w:r>
          </w:p>
          <w:p w14:paraId="227058A8" w14:textId="77777777" w:rsidR="00994DD3" w:rsidRDefault="003D34AB">
            <w:pPr>
              <w:spacing w:line="240" w:lineRule="auto"/>
              <w:ind w:left="15"/>
              <w:jc w:val="both"/>
            </w:pPr>
            <w:r>
              <w:rPr>
                <w:rFonts w:ascii="Arial" w:eastAsia="Arial" w:hAnsi="Arial" w:cs="Arial"/>
              </w:rPr>
              <w:t xml:space="preserve">Resources and staffing for home learning and </w:t>
            </w:r>
          </w:p>
          <w:p w14:paraId="4B05F3B5" w14:textId="77777777" w:rsidR="00994DD3" w:rsidRDefault="003D34AB">
            <w:pPr>
              <w:ind w:left="15"/>
            </w:pPr>
            <w:r>
              <w:rPr>
                <w:rFonts w:ascii="Arial" w:eastAsia="Arial" w:hAnsi="Arial" w:cs="Arial"/>
              </w:rPr>
              <w:t xml:space="preserve">workshops   </w:t>
            </w:r>
          </w:p>
        </w:tc>
        <w:tc>
          <w:tcPr>
            <w:tcW w:w="4255" w:type="dxa"/>
            <w:tcBorders>
              <w:top w:val="single" w:sz="4" w:space="0" w:color="000000"/>
              <w:left w:val="single" w:sz="4" w:space="0" w:color="000000"/>
              <w:bottom w:val="single" w:sz="4" w:space="0" w:color="000000"/>
              <w:right w:val="single" w:sz="4" w:space="0" w:color="000000"/>
            </w:tcBorders>
          </w:tcPr>
          <w:p w14:paraId="3E6335F4" w14:textId="77777777" w:rsidR="00994DD3" w:rsidRDefault="003D34AB">
            <w:pPr>
              <w:spacing w:after="1" w:line="239" w:lineRule="auto"/>
              <w:ind w:right="57"/>
              <w:jc w:val="both"/>
            </w:pPr>
            <w:r>
              <w:rPr>
                <w:rFonts w:ascii="Arial" w:eastAsia="Arial" w:hAnsi="Arial" w:cs="Arial"/>
              </w:rPr>
              <w:t xml:space="preserve">The NSPCC recommends parents and carers work with their children to create routines that provide structure to their day, partake in activities together, and assist children in expressing their emotions: </w:t>
            </w:r>
          </w:p>
          <w:p w14:paraId="7F19AB40" w14:textId="77777777" w:rsidR="00994DD3" w:rsidRDefault="003D34AB">
            <w:pPr>
              <w:spacing w:after="119" w:line="239" w:lineRule="auto"/>
              <w:ind w:right="58"/>
              <w:jc w:val="both"/>
            </w:pPr>
            <w:r>
              <w:rPr>
                <w:rFonts w:ascii="Arial" w:eastAsia="Arial" w:hAnsi="Arial" w:cs="Arial"/>
                <w:color w:val="365F91"/>
                <w:u w:val="single" w:color="365F91"/>
              </w:rPr>
              <w:t>Supporting children with special</w:t>
            </w:r>
            <w:hyperlink r:id="rId53">
              <w:r>
                <w:rPr>
                  <w:rFonts w:ascii="Arial" w:eastAsia="Arial" w:hAnsi="Arial" w:cs="Arial"/>
                  <w:color w:val="365F91"/>
                </w:rPr>
                <w:t xml:space="preserve"> </w:t>
              </w:r>
            </w:hyperlink>
            <w:hyperlink r:id="rId54">
              <w:r>
                <w:rPr>
                  <w:rFonts w:ascii="Arial" w:eastAsia="Arial" w:hAnsi="Arial" w:cs="Arial"/>
                  <w:color w:val="365F91"/>
                  <w:u w:val="single" w:color="365F91"/>
                </w:rPr>
                <w:t>educational needs and disabilities |</w:t>
              </w:r>
            </w:hyperlink>
            <w:hyperlink r:id="rId55">
              <w:r>
                <w:rPr>
                  <w:rFonts w:ascii="Arial" w:eastAsia="Arial" w:hAnsi="Arial" w:cs="Arial"/>
                  <w:color w:val="365F91"/>
                </w:rPr>
                <w:t xml:space="preserve"> </w:t>
              </w:r>
            </w:hyperlink>
            <w:hyperlink r:id="rId56">
              <w:r>
                <w:rPr>
                  <w:rFonts w:ascii="Arial" w:eastAsia="Arial" w:hAnsi="Arial" w:cs="Arial"/>
                  <w:color w:val="365F91"/>
                  <w:u w:val="single" w:color="365F91"/>
                </w:rPr>
                <w:t>NSPCC</w:t>
              </w:r>
            </w:hyperlink>
            <w:hyperlink r:id="rId57">
              <w:r>
                <w:rPr>
                  <w:rFonts w:ascii="Arial" w:eastAsia="Arial" w:hAnsi="Arial" w:cs="Arial"/>
                  <w:color w:val="365F91"/>
                </w:rPr>
                <w:t xml:space="preserve"> </w:t>
              </w:r>
            </w:hyperlink>
          </w:p>
          <w:p w14:paraId="16CBBFBF" w14:textId="77777777" w:rsidR="00994DD3" w:rsidRDefault="003D34AB">
            <w:pPr>
              <w:tabs>
                <w:tab w:val="center" w:pos="1292"/>
                <w:tab w:val="center" w:pos="2141"/>
                <w:tab w:val="center" w:pos="2887"/>
                <w:tab w:val="right" w:pos="4056"/>
              </w:tabs>
              <w:spacing w:after="17"/>
            </w:pPr>
            <w:r>
              <w:rPr>
                <w:rFonts w:ascii="Arial" w:eastAsia="Arial" w:hAnsi="Arial" w:cs="Arial"/>
                <w:color w:val="365F91"/>
                <w:u w:val="single" w:color="365F91"/>
              </w:rPr>
              <w:t xml:space="preserve">Working </w:t>
            </w:r>
            <w:r>
              <w:rPr>
                <w:rFonts w:ascii="Arial" w:eastAsia="Arial" w:hAnsi="Arial" w:cs="Arial"/>
                <w:color w:val="365F91"/>
                <w:u w:val="single" w:color="365F91"/>
              </w:rPr>
              <w:tab/>
              <w:t xml:space="preserve">with </w:t>
            </w:r>
            <w:r>
              <w:rPr>
                <w:rFonts w:ascii="Arial" w:eastAsia="Arial" w:hAnsi="Arial" w:cs="Arial"/>
                <w:color w:val="365F91"/>
                <w:u w:val="single" w:color="365F91"/>
              </w:rPr>
              <w:tab/>
              <w:t xml:space="preserve">parents </w:t>
            </w:r>
            <w:r>
              <w:rPr>
                <w:rFonts w:ascii="Arial" w:eastAsia="Arial" w:hAnsi="Arial" w:cs="Arial"/>
                <w:color w:val="365F91"/>
                <w:u w:val="single" w:color="365F91"/>
              </w:rPr>
              <w:tab/>
              <w:t xml:space="preserve">to </w:t>
            </w:r>
            <w:r>
              <w:rPr>
                <w:rFonts w:ascii="Arial" w:eastAsia="Arial" w:hAnsi="Arial" w:cs="Arial"/>
                <w:color w:val="365F91"/>
                <w:u w:val="single" w:color="365F91"/>
              </w:rPr>
              <w:tab/>
              <w:t>support</w:t>
            </w:r>
            <w:r>
              <w:rPr>
                <w:rFonts w:ascii="Arial" w:eastAsia="Arial" w:hAnsi="Arial" w:cs="Arial"/>
                <w:color w:val="365F91"/>
              </w:rPr>
              <w:t xml:space="preserve"> </w:t>
            </w:r>
          </w:p>
          <w:p w14:paraId="2187C1DA" w14:textId="77777777" w:rsidR="00994DD3" w:rsidRDefault="003D34AB">
            <w:r>
              <w:rPr>
                <w:rFonts w:ascii="Arial" w:eastAsia="Arial" w:hAnsi="Arial" w:cs="Arial"/>
                <w:color w:val="365F91"/>
                <w:u w:val="single" w:color="365F91"/>
              </w:rPr>
              <w:t>children’s learning – EEF</w:t>
            </w:r>
            <w:r>
              <w:rPr>
                <w:rFonts w:ascii="Arial" w:eastAsia="Arial" w:hAnsi="Arial" w:cs="Arial"/>
                <w:color w:val="365F91"/>
              </w:rPr>
              <w:t xml:space="preserve">  </w:t>
            </w:r>
          </w:p>
        </w:tc>
        <w:tc>
          <w:tcPr>
            <w:tcW w:w="2543" w:type="dxa"/>
            <w:tcBorders>
              <w:top w:val="single" w:sz="4" w:space="0" w:color="000000"/>
              <w:left w:val="single" w:sz="4" w:space="0" w:color="000000"/>
              <w:bottom w:val="single" w:sz="4" w:space="0" w:color="000000"/>
              <w:right w:val="single" w:sz="4" w:space="0" w:color="000000"/>
            </w:tcBorders>
          </w:tcPr>
          <w:p w14:paraId="70249C43" w14:textId="77777777" w:rsidR="00994DD3" w:rsidRDefault="003D34AB">
            <w:pPr>
              <w:ind w:left="15"/>
            </w:pPr>
            <w:r>
              <w:rPr>
                <w:rFonts w:ascii="Arial" w:eastAsia="Arial" w:hAnsi="Arial" w:cs="Arial"/>
              </w:rPr>
              <w:t xml:space="preserve">3, 4, 5 </w:t>
            </w:r>
          </w:p>
        </w:tc>
      </w:tr>
    </w:tbl>
    <w:p w14:paraId="54C1916F" w14:textId="77777777" w:rsidR="00994DD3" w:rsidRDefault="00994DD3">
      <w:pPr>
        <w:spacing w:after="0"/>
        <w:ind w:left="-1133" w:right="10"/>
      </w:pPr>
    </w:p>
    <w:tbl>
      <w:tblPr>
        <w:tblStyle w:val="TableGrid"/>
        <w:tblW w:w="9489" w:type="dxa"/>
        <w:tblInd w:w="5" w:type="dxa"/>
        <w:tblCellMar>
          <w:top w:w="11" w:type="dxa"/>
          <w:left w:w="110" w:type="dxa"/>
          <w:right w:w="48" w:type="dxa"/>
        </w:tblCellMar>
        <w:tblLook w:val="04A0" w:firstRow="1" w:lastRow="0" w:firstColumn="1" w:lastColumn="0" w:noHBand="0" w:noVBand="1"/>
      </w:tblPr>
      <w:tblGrid>
        <w:gridCol w:w="2688"/>
        <w:gridCol w:w="4256"/>
        <w:gridCol w:w="2545"/>
      </w:tblGrid>
      <w:tr w:rsidR="00994DD3" w14:paraId="05273EB8" w14:textId="77777777">
        <w:trPr>
          <w:trHeight w:val="2024"/>
        </w:trPr>
        <w:tc>
          <w:tcPr>
            <w:tcW w:w="2688" w:type="dxa"/>
            <w:tcBorders>
              <w:top w:val="single" w:sz="4" w:space="0" w:color="000000"/>
              <w:left w:val="single" w:sz="4" w:space="0" w:color="000000"/>
              <w:bottom w:val="single" w:sz="4" w:space="0" w:color="000000"/>
              <w:right w:val="single" w:sz="4" w:space="0" w:color="000000"/>
            </w:tcBorders>
          </w:tcPr>
          <w:p w14:paraId="20F52E09" w14:textId="77777777" w:rsidR="00994DD3" w:rsidRDefault="00994DD3"/>
        </w:tc>
        <w:tc>
          <w:tcPr>
            <w:tcW w:w="4256" w:type="dxa"/>
            <w:tcBorders>
              <w:top w:val="single" w:sz="4" w:space="0" w:color="000000"/>
              <w:left w:val="single" w:sz="4" w:space="0" w:color="000000"/>
              <w:bottom w:val="single" w:sz="4" w:space="0" w:color="000000"/>
              <w:right w:val="single" w:sz="4" w:space="0" w:color="000000"/>
            </w:tcBorders>
          </w:tcPr>
          <w:p w14:paraId="78F3D985" w14:textId="77777777" w:rsidR="00994DD3" w:rsidRDefault="003D34AB">
            <w:pPr>
              <w:spacing w:after="103" w:line="257" w:lineRule="auto"/>
              <w:ind w:left="41" w:right="60"/>
              <w:jc w:val="both"/>
            </w:pPr>
            <w:r>
              <w:rPr>
                <w:rFonts w:ascii="Arial" w:eastAsia="Arial" w:hAnsi="Arial" w:cs="Arial"/>
                <w:color w:val="0D0D0D"/>
              </w:rPr>
              <w:t xml:space="preserve">‘There is an established link between the home learning environment at all ages and children’s performance at school.’ </w:t>
            </w:r>
          </w:p>
          <w:p w14:paraId="3DECC3BE" w14:textId="77777777" w:rsidR="00994DD3" w:rsidRDefault="003D34AB">
            <w:pPr>
              <w:ind w:left="41" w:right="57"/>
              <w:jc w:val="both"/>
            </w:pPr>
            <w:r>
              <w:rPr>
                <w:rFonts w:ascii="Arial" w:eastAsia="Arial" w:hAnsi="Arial" w:cs="Arial"/>
                <w:color w:val="0D0D0D"/>
              </w:rPr>
              <w:t>‘School communications may be particularly important for engaging some parents who could play an important role but may have less contact with school.’</w:t>
            </w:r>
            <w:r>
              <w:rPr>
                <w:rFonts w:ascii="Arial" w:eastAsia="Arial" w:hAnsi="Arial" w:cs="Arial"/>
              </w:rPr>
              <w:t xml:space="preserve"> </w:t>
            </w:r>
          </w:p>
        </w:tc>
        <w:tc>
          <w:tcPr>
            <w:tcW w:w="2545" w:type="dxa"/>
            <w:tcBorders>
              <w:top w:val="single" w:sz="4" w:space="0" w:color="000000"/>
              <w:left w:val="single" w:sz="4" w:space="0" w:color="000000"/>
              <w:bottom w:val="single" w:sz="4" w:space="0" w:color="000000"/>
              <w:right w:val="single" w:sz="4" w:space="0" w:color="000000"/>
            </w:tcBorders>
          </w:tcPr>
          <w:p w14:paraId="3F1E36C0" w14:textId="77777777" w:rsidR="00994DD3" w:rsidRDefault="00994DD3"/>
        </w:tc>
      </w:tr>
      <w:tr w:rsidR="00994DD3" w14:paraId="4294F5A4" w14:textId="77777777">
        <w:trPr>
          <w:trHeight w:val="1766"/>
        </w:trPr>
        <w:tc>
          <w:tcPr>
            <w:tcW w:w="2688" w:type="dxa"/>
            <w:tcBorders>
              <w:top w:val="single" w:sz="4" w:space="0" w:color="000000"/>
              <w:left w:val="single" w:sz="4" w:space="0" w:color="000000"/>
              <w:bottom w:val="single" w:sz="4" w:space="0" w:color="000000"/>
              <w:right w:val="single" w:sz="4" w:space="0" w:color="000000"/>
            </w:tcBorders>
          </w:tcPr>
          <w:p w14:paraId="4D9DB996" w14:textId="77777777" w:rsidR="00994DD3" w:rsidRDefault="003D34AB">
            <w:pPr>
              <w:spacing w:after="59" w:line="240" w:lineRule="auto"/>
              <w:ind w:left="58" w:right="112"/>
              <w:jc w:val="both"/>
            </w:pPr>
            <w:r>
              <w:rPr>
                <w:rFonts w:ascii="Arial" w:eastAsia="Arial" w:hAnsi="Arial" w:cs="Arial"/>
              </w:rPr>
              <w:t xml:space="preserve">Training Year 9–11 pupils to use public transport. </w:t>
            </w:r>
          </w:p>
          <w:p w14:paraId="36E597CB" w14:textId="77777777" w:rsidR="00994DD3" w:rsidRDefault="003D34AB">
            <w:pPr>
              <w:ind w:left="58" w:right="114"/>
              <w:jc w:val="both"/>
            </w:pPr>
            <w:r>
              <w:rPr>
                <w:rFonts w:ascii="Arial" w:eastAsia="Arial" w:hAnsi="Arial" w:cs="Arial"/>
              </w:rPr>
              <w:t xml:space="preserve">This will involve CPD and release time for two staff members. </w:t>
            </w:r>
          </w:p>
        </w:tc>
        <w:tc>
          <w:tcPr>
            <w:tcW w:w="4256" w:type="dxa"/>
            <w:tcBorders>
              <w:top w:val="single" w:sz="4" w:space="0" w:color="000000"/>
              <w:left w:val="single" w:sz="4" w:space="0" w:color="000000"/>
              <w:bottom w:val="single" w:sz="4" w:space="0" w:color="000000"/>
              <w:right w:val="single" w:sz="4" w:space="0" w:color="000000"/>
            </w:tcBorders>
          </w:tcPr>
          <w:p w14:paraId="20FD1A98" w14:textId="77777777" w:rsidR="00994DD3" w:rsidRDefault="003D34AB">
            <w:pPr>
              <w:spacing w:after="44" w:line="254" w:lineRule="auto"/>
              <w:ind w:left="37" w:right="113"/>
              <w:jc w:val="both"/>
            </w:pPr>
            <w:r>
              <w:rPr>
                <w:rFonts w:ascii="Arial" w:eastAsia="Arial" w:hAnsi="Arial" w:cs="Arial"/>
              </w:rPr>
              <w:t xml:space="preserve">Independent Travel Training is likely to enhance pupils’ social and employment opportunities: </w:t>
            </w:r>
          </w:p>
          <w:p w14:paraId="28F1F683" w14:textId="77777777" w:rsidR="00994DD3" w:rsidRDefault="003D34AB">
            <w:pPr>
              <w:tabs>
                <w:tab w:val="center" w:pos="208"/>
                <w:tab w:val="center" w:pos="2145"/>
                <w:tab w:val="center" w:pos="3947"/>
              </w:tabs>
            </w:pPr>
            <w:r>
              <w:tab/>
            </w:r>
            <w:proofErr w:type="spellStart"/>
            <w:r>
              <w:rPr>
                <w:rFonts w:ascii="Arial" w:eastAsia="Arial" w:hAnsi="Arial" w:cs="Arial"/>
              </w:rPr>
              <w:t>Dfe</w:t>
            </w:r>
            <w:proofErr w:type="spellEnd"/>
            <w:r>
              <w:rPr>
                <w:rFonts w:ascii="Arial" w:eastAsia="Arial" w:hAnsi="Arial" w:cs="Arial"/>
              </w:rPr>
              <w:t xml:space="preserve"> </w:t>
            </w:r>
            <w:r>
              <w:rPr>
                <w:rFonts w:ascii="Arial" w:eastAsia="Arial" w:hAnsi="Arial" w:cs="Arial"/>
              </w:rPr>
              <w:tab/>
              <w:t xml:space="preserve">guidance </w:t>
            </w:r>
            <w:r>
              <w:rPr>
                <w:rFonts w:ascii="Arial" w:eastAsia="Arial" w:hAnsi="Arial" w:cs="Arial"/>
              </w:rPr>
              <w:tab/>
              <w:t>-</w:t>
            </w:r>
          </w:p>
          <w:p w14:paraId="658AC964" w14:textId="77777777" w:rsidR="00994DD3" w:rsidRDefault="003D34AB">
            <w:pPr>
              <w:ind w:left="37"/>
            </w:pPr>
            <w:hyperlink r:id="rId58">
              <w:r>
                <w:rPr>
                  <w:rFonts w:ascii="Arial" w:eastAsia="Arial" w:hAnsi="Arial" w:cs="Arial"/>
                  <w:color w:val="365F91"/>
                  <w:u w:val="single" w:color="365F91"/>
                </w:rPr>
                <w:t>(publishing.service.gov.uk)</w:t>
              </w:r>
            </w:hyperlink>
            <w:hyperlink r:id="rId59">
              <w:r>
                <w:rPr>
                  <w:rFonts w:ascii="Arial" w:eastAsia="Arial" w:hAnsi="Arial" w:cs="Arial"/>
                </w:rPr>
                <w:t xml:space="preserve"> </w:t>
              </w:r>
            </w:hyperlink>
          </w:p>
        </w:tc>
        <w:tc>
          <w:tcPr>
            <w:tcW w:w="2545" w:type="dxa"/>
            <w:tcBorders>
              <w:top w:val="single" w:sz="4" w:space="0" w:color="000000"/>
              <w:left w:val="single" w:sz="4" w:space="0" w:color="000000"/>
              <w:bottom w:val="single" w:sz="4" w:space="0" w:color="000000"/>
              <w:right w:val="single" w:sz="4" w:space="0" w:color="000000"/>
            </w:tcBorders>
          </w:tcPr>
          <w:p w14:paraId="185CFE50" w14:textId="77777777" w:rsidR="00994DD3" w:rsidRDefault="003D34AB">
            <w:pPr>
              <w:ind w:left="55"/>
            </w:pPr>
            <w:r>
              <w:rPr>
                <w:rFonts w:ascii="Arial" w:eastAsia="Arial" w:hAnsi="Arial" w:cs="Arial"/>
              </w:rPr>
              <w:t xml:space="preserve">4,5  </w:t>
            </w:r>
          </w:p>
        </w:tc>
      </w:tr>
      <w:tr w:rsidR="00994DD3" w14:paraId="2E5D105B" w14:textId="77777777">
        <w:trPr>
          <w:trHeight w:val="2276"/>
        </w:trPr>
        <w:tc>
          <w:tcPr>
            <w:tcW w:w="2688" w:type="dxa"/>
            <w:tcBorders>
              <w:top w:val="single" w:sz="4" w:space="0" w:color="000000"/>
              <w:left w:val="single" w:sz="4" w:space="0" w:color="000000"/>
              <w:bottom w:val="single" w:sz="4" w:space="0" w:color="000000"/>
              <w:right w:val="single" w:sz="4" w:space="0" w:color="000000"/>
            </w:tcBorders>
          </w:tcPr>
          <w:p w14:paraId="67A05F5B" w14:textId="77777777" w:rsidR="00994DD3" w:rsidRDefault="003D34AB">
            <w:pPr>
              <w:spacing w:after="58" w:line="240" w:lineRule="auto"/>
              <w:ind w:left="58" w:right="111"/>
              <w:jc w:val="both"/>
            </w:pPr>
            <w:r>
              <w:rPr>
                <w:rFonts w:ascii="Arial" w:eastAsia="Arial" w:hAnsi="Arial" w:cs="Arial"/>
              </w:rPr>
              <w:t xml:space="preserve">Additional outdoor learning and Physical Development   opportunities. </w:t>
            </w:r>
          </w:p>
          <w:p w14:paraId="0E770A8A" w14:textId="77777777" w:rsidR="00994DD3" w:rsidRDefault="003D34AB">
            <w:pPr>
              <w:spacing w:after="38"/>
              <w:ind w:left="58"/>
            </w:pPr>
            <w:r>
              <w:rPr>
                <w:rFonts w:ascii="Arial" w:eastAsia="Arial" w:hAnsi="Arial" w:cs="Arial"/>
              </w:rPr>
              <w:t xml:space="preserve"> </w:t>
            </w:r>
          </w:p>
          <w:p w14:paraId="07DC19DE" w14:textId="77777777" w:rsidR="00994DD3" w:rsidRDefault="003D34AB">
            <w:pPr>
              <w:ind w:left="58"/>
            </w:pPr>
            <w:r>
              <w:rPr>
                <w:rFonts w:ascii="Arial" w:eastAsia="Arial" w:hAnsi="Arial" w:cs="Arial"/>
              </w:rP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21D902F0" w14:textId="77777777" w:rsidR="00994DD3" w:rsidRDefault="003D34AB">
            <w:pPr>
              <w:spacing w:line="240" w:lineRule="auto"/>
              <w:ind w:left="37" w:right="112"/>
              <w:jc w:val="both"/>
            </w:pPr>
            <w:r>
              <w:rPr>
                <w:rFonts w:ascii="Arial" w:eastAsia="Arial" w:hAnsi="Arial" w:cs="Arial"/>
              </w:rPr>
              <w:t xml:space="preserve">Zumba, Horse-Riding, Hydro pool, Leisure Centre swimming, Rebound Therapy, School Gym, external Gymnastics Club sessions. Sailing, </w:t>
            </w:r>
          </w:p>
          <w:p w14:paraId="1D5267E3" w14:textId="77777777" w:rsidR="00994DD3" w:rsidRDefault="003D34AB">
            <w:pPr>
              <w:spacing w:after="38"/>
              <w:ind w:left="37"/>
            </w:pPr>
            <w:r>
              <w:rPr>
                <w:rFonts w:ascii="Arial" w:eastAsia="Arial" w:hAnsi="Arial" w:cs="Arial"/>
              </w:rPr>
              <w:t xml:space="preserve">water sports, </w:t>
            </w:r>
            <w:proofErr w:type="spellStart"/>
            <w:r>
              <w:rPr>
                <w:rFonts w:ascii="Arial" w:eastAsia="Arial" w:hAnsi="Arial" w:cs="Arial"/>
              </w:rPr>
              <w:t>Botcha</w:t>
            </w:r>
            <w:proofErr w:type="spellEnd"/>
            <w:r>
              <w:rPr>
                <w:rFonts w:ascii="Arial" w:eastAsia="Arial" w:hAnsi="Arial" w:cs="Arial"/>
              </w:rPr>
              <w:t xml:space="preserve">, Mencap  </w:t>
            </w:r>
          </w:p>
          <w:p w14:paraId="7D6839DD" w14:textId="77777777" w:rsidR="00994DD3" w:rsidRDefault="003D34AB">
            <w:pPr>
              <w:spacing w:after="40"/>
              <w:ind w:left="37"/>
            </w:pPr>
            <w:r>
              <w:rPr>
                <w:rFonts w:ascii="Arial" w:eastAsia="Arial" w:hAnsi="Arial" w:cs="Arial"/>
              </w:rPr>
              <w:t xml:space="preserve"> </w:t>
            </w:r>
          </w:p>
          <w:p w14:paraId="2280E1A7" w14:textId="77777777" w:rsidR="00994DD3" w:rsidRDefault="003D34AB">
            <w:pPr>
              <w:ind w:left="37"/>
            </w:pPr>
            <w:hyperlink r:id="rId60">
              <w:r>
                <w:rPr>
                  <w:rFonts w:ascii="Arial" w:eastAsia="Arial" w:hAnsi="Arial" w:cs="Arial"/>
                  <w:color w:val="365F91"/>
                  <w:u w:val="single" w:color="365F91"/>
                </w:rPr>
                <w:t xml:space="preserve">Rebound Therapy </w:t>
              </w:r>
            </w:hyperlink>
            <w:hyperlink r:id="rId61">
              <w:r>
                <w:rPr>
                  <w:rFonts w:ascii="Arial" w:eastAsia="Arial" w:hAnsi="Arial" w:cs="Arial"/>
                  <w:color w:val="365F91"/>
                  <w:u w:val="single" w:color="365F91"/>
                </w:rPr>
                <w:t xml:space="preserve">- </w:t>
              </w:r>
            </w:hyperlink>
            <w:hyperlink r:id="rId62">
              <w:r>
                <w:rPr>
                  <w:rFonts w:ascii="Arial" w:eastAsia="Arial" w:hAnsi="Arial" w:cs="Arial"/>
                  <w:color w:val="365F91"/>
                  <w:u w:val="single" w:color="365F91"/>
                </w:rPr>
                <w:t>Founded 1972 in the</w:t>
              </w:r>
            </w:hyperlink>
            <w:hyperlink r:id="rId63">
              <w:r>
                <w:rPr>
                  <w:rFonts w:ascii="Arial" w:eastAsia="Arial" w:hAnsi="Arial" w:cs="Arial"/>
                  <w:color w:val="365F91"/>
                </w:rPr>
                <w:t xml:space="preserve"> </w:t>
              </w:r>
            </w:hyperlink>
            <w:hyperlink r:id="rId64">
              <w:r>
                <w:rPr>
                  <w:rFonts w:ascii="Arial" w:eastAsia="Arial" w:hAnsi="Arial" w:cs="Arial"/>
                  <w:color w:val="365F91"/>
                  <w:u w:val="single" w:color="365F91"/>
                </w:rPr>
                <w:t>UK</w:t>
              </w:r>
            </w:hyperlink>
            <w:hyperlink r:id="rId65">
              <w:r>
                <w:rPr>
                  <w:rFonts w:ascii="Arial" w:eastAsia="Arial" w:hAnsi="Arial" w:cs="Arial"/>
                </w:rPr>
                <w:t xml:space="preserve"> </w:t>
              </w:r>
            </w:hyperlink>
          </w:p>
        </w:tc>
        <w:tc>
          <w:tcPr>
            <w:tcW w:w="2545" w:type="dxa"/>
            <w:tcBorders>
              <w:top w:val="single" w:sz="4" w:space="0" w:color="000000"/>
              <w:left w:val="single" w:sz="4" w:space="0" w:color="000000"/>
              <w:bottom w:val="single" w:sz="4" w:space="0" w:color="000000"/>
              <w:right w:val="single" w:sz="4" w:space="0" w:color="000000"/>
            </w:tcBorders>
          </w:tcPr>
          <w:p w14:paraId="455D7BA4" w14:textId="77777777" w:rsidR="00994DD3" w:rsidRDefault="003D34AB">
            <w:pPr>
              <w:ind w:left="55"/>
            </w:pPr>
            <w:r>
              <w:rPr>
                <w:rFonts w:ascii="Arial" w:eastAsia="Arial" w:hAnsi="Arial" w:cs="Arial"/>
              </w:rPr>
              <w:t xml:space="preserve">3 </w:t>
            </w:r>
          </w:p>
        </w:tc>
      </w:tr>
      <w:tr w:rsidR="00994DD3" w14:paraId="2E5EDDD2" w14:textId="77777777">
        <w:trPr>
          <w:trHeight w:val="6743"/>
        </w:trPr>
        <w:tc>
          <w:tcPr>
            <w:tcW w:w="2688" w:type="dxa"/>
            <w:tcBorders>
              <w:top w:val="single" w:sz="4" w:space="0" w:color="000000"/>
              <w:left w:val="single" w:sz="4" w:space="0" w:color="000000"/>
              <w:bottom w:val="single" w:sz="4" w:space="0" w:color="000000"/>
              <w:right w:val="single" w:sz="4" w:space="0" w:color="000000"/>
            </w:tcBorders>
          </w:tcPr>
          <w:p w14:paraId="43493B5D" w14:textId="77777777" w:rsidR="00994DD3" w:rsidRDefault="003D34AB">
            <w:pPr>
              <w:spacing w:line="239" w:lineRule="auto"/>
            </w:pPr>
            <w:r>
              <w:rPr>
                <w:rFonts w:ascii="Arial" w:eastAsia="Arial" w:hAnsi="Arial" w:cs="Arial"/>
                <w:color w:val="0D0D0D"/>
              </w:rPr>
              <w:lastRenderedPageBreak/>
              <w:t xml:space="preserve">Pupils continue to be monitored through TIS motional system criteria. Class TIS sessions support the most vulnerable pupils. </w:t>
            </w:r>
          </w:p>
          <w:p w14:paraId="6B77437D" w14:textId="77777777" w:rsidR="00994DD3" w:rsidRDefault="003D34AB">
            <w:r>
              <w:rPr>
                <w:rFonts w:ascii="Arial" w:eastAsia="Arial" w:hAnsi="Arial" w:cs="Arial"/>
                <w:color w:val="0D0D0D"/>
              </w:rPr>
              <w:t xml:space="preserve">  </w:t>
            </w:r>
          </w:p>
          <w:p w14:paraId="5964F10B" w14:textId="77777777" w:rsidR="00994DD3" w:rsidRDefault="003D34AB">
            <w:r>
              <w:rPr>
                <w:rFonts w:ascii="Arial" w:eastAsia="Arial" w:hAnsi="Arial" w:cs="Arial"/>
                <w:color w:val="0D0D0D"/>
              </w:rPr>
              <w:t xml:space="preserve">Regular PSHE/ SMSC </w:t>
            </w:r>
          </w:p>
          <w:p w14:paraId="10801CB9" w14:textId="77777777" w:rsidR="00994DD3" w:rsidRDefault="003D34AB">
            <w:pPr>
              <w:spacing w:line="239" w:lineRule="auto"/>
            </w:pPr>
            <w:r>
              <w:rPr>
                <w:rFonts w:ascii="Arial" w:eastAsia="Arial" w:hAnsi="Arial" w:cs="Arial"/>
                <w:color w:val="0D0D0D"/>
              </w:rPr>
              <w:t xml:space="preserve">lessons to ensure pupils are aware of how they can feel safe and secure in school, at home and in the local community.  Time and resources for PSHE/ SEMH sessions for all children. </w:t>
            </w:r>
          </w:p>
          <w:p w14:paraId="1DDAA400" w14:textId="77777777" w:rsidR="00994DD3" w:rsidRDefault="003D34AB">
            <w:r>
              <w:rPr>
                <w:rFonts w:ascii="Arial" w:eastAsia="Arial" w:hAnsi="Arial" w:cs="Arial"/>
                <w:color w:val="0D0D0D"/>
              </w:rPr>
              <w:t xml:space="preserve"> </w:t>
            </w:r>
          </w:p>
          <w:p w14:paraId="67D24FB7" w14:textId="77777777" w:rsidR="00994DD3" w:rsidRDefault="003D34AB">
            <w:pPr>
              <w:spacing w:after="62" w:line="239" w:lineRule="auto"/>
            </w:pPr>
            <w:r>
              <w:rPr>
                <w:rFonts w:ascii="Arial" w:eastAsia="Arial" w:hAnsi="Arial" w:cs="Arial"/>
                <w:color w:val="0D0D0D"/>
              </w:rPr>
              <w:t xml:space="preserve">Family support worker to work closely with families to ensure strategies are in place to improve attendance.  </w:t>
            </w:r>
          </w:p>
          <w:p w14:paraId="0A4916C5" w14:textId="77777777" w:rsidR="00994DD3" w:rsidRDefault="003D34AB">
            <w:pPr>
              <w:ind w:left="58"/>
            </w:pPr>
            <w:r>
              <w:rPr>
                <w:rFonts w:ascii="Arial" w:eastAsia="Arial" w:hAnsi="Arial" w:cs="Arial"/>
              </w:rPr>
              <w:t xml:space="preserve"> </w:t>
            </w:r>
          </w:p>
        </w:tc>
        <w:tc>
          <w:tcPr>
            <w:tcW w:w="4256" w:type="dxa"/>
            <w:tcBorders>
              <w:top w:val="single" w:sz="4" w:space="0" w:color="000000"/>
              <w:left w:val="single" w:sz="4" w:space="0" w:color="000000"/>
              <w:bottom w:val="single" w:sz="4" w:space="0" w:color="000000"/>
              <w:right w:val="single" w:sz="4" w:space="0" w:color="000000"/>
            </w:tcBorders>
          </w:tcPr>
          <w:p w14:paraId="30FB3DA3" w14:textId="77777777" w:rsidR="00994DD3" w:rsidRDefault="003D34AB">
            <w:pPr>
              <w:spacing w:after="62" w:line="238" w:lineRule="auto"/>
              <w:ind w:left="37"/>
              <w:jc w:val="both"/>
            </w:pPr>
            <w:r>
              <w:rPr>
                <w:rFonts w:ascii="Arial" w:eastAsia="Arial" w:hAnsi="Arial" w:cs="Arial"/>
                <w:color w:val="1F497D"/>
              </w:rPr>
              <w:t xml:space="preserve">Well-being support following an </w:t>
            </w:r>
            <w:proofErr w:type="gramStart"/>
            <w:r>
              <w:rPr>
                <w:rFonts w:ascii="Arial" w:eastAsia="Arial" w:hAnsi="Arial" w:cs="Arial"/>
                <w:color w:val="1F497D"/>
              </w:rPr>
              <w:t>evidence based</w:t>
            </w:r>
            <w:proofErr w:type="gramEnd"/>
            <w:r>
              <w:rPr>
                <w:rFonts w:ascii="Arial" w:eastAsia="Arial" w:hAnsi="Arial" w:cs="Arial"/>
                <w:color w:val="1F497D"/>
              </w:rPr>
              <w:t xml:space="preserve"> approach:  </w:t>
            </w:r>
          </w:p>
          <w:p w14:paraId="3178674A" w14:textId="77777777" w:rsidR="00994DD3" w:rsidRDefault="003D34AB">
            <w:pPr>
              <w:spacing w:after="38"/>
              <w:ind w:left="37"/>
            </w:pPr>
            <w:r>
              <w:rPr>
                <w:rFonts w:ascii="Arial" w:eastAsia="Arial" w:hAnsi="Arial" w:cs="Arial"/>
                <w:color w:val="1F497D"/>
              </w:rPr>
              <w:t xml:space="preserve"> </w:t>
            </w:r>
          </w:p>
          <w:p w14:paraId="731F49E3" w14:textId="77777777" w:rsidR="00994DD3" w:rsidRDefault="003D34AB">
            <w:pPr>
              <w:spacing w:after="62" w:line="238" w:lineRule="auto"/>
              <w:ind w:left="37"/>
              <w:jc w:val="both"/>
            </w:pPr>
            <w:r>
              <w:rPr>
                <w:rFonts w:ascii="Arial" w:eastAsia="Arial" w:hAnsi="Arial" w:cs="Arial"/>
                <w:color w:val="365F91"/>
                <w:u w:val="single" w:color="365F91"/>
              </w:rPr>
              <w:t>Improving social and emotional learning</w:t>
            </w:r>
            <w:r>
              <w:rPr>
                <w:rFonts w:ascii="Arial" w:eastAsia="Arial" w:hAnsi="Arial" w:cs="Arial"/>
                <w:color w:val="365F91"/>
              </w:rPr>
              <w:t xml:space="preserve"> </w:t>
            </w:r>
            <w:r>
              <w:rPr>
                <w:rFonts w:ascii="Arial" w:eastAsia="Arial" w:hAnsi="Arial" w:cs="Arial"/>
                <w:color w:val="365F91"/>
                <w:u w:val="single" w:color="365F91"/>
              </w:rPr>
              <w:t>in primary schools- EEF</w:t>
            </w:r>
            <w:r>
              <w:rPr>
                <w:rFonts w:ascii="Arial" w:eastAsia="Arial" w:hAnsi="Arial" w:cs="Arial"/>
                <w:color w:val="365F91"/>
              </w:rPr>
              <w:t xml:space="preserve">  </w:t>
            </w:r>
          </w:p>
          <w:p w14:paraId="126278A9" w14:textId="77777777" w:rsidR="00994DD3" w:rsidRDefault="003D34AB">
            <w:pPr>
              <w:spacing w:after="38"/>
              <w:ind w:left="37"/>
            </w:pPr>
            <w:r>
              <w:rPr>
                <w:rFonts w:ascii="Arial" w:eastAsia="Arial" w:hAnsi="Arial" w:cs="Arial"/>
                <w:color w:val="365F91"/>
              </w:rPr>
              <w:t xml:space="preserve"> </w:t>
            </w:r>
          </w:p>
          <w:p w14:paraId="66BBB426" w14:textId="77777777" w:rsidR="00994DD3" w:rsidRDefault="003D34AB">
            <w:pPr>
              <w:spacing w:after="57" w:line="241" w:lineRule="auto"/>
              <w:ind w:left="37"/>
            </w:pPr>
            <w:r>
              <w:rPr>
                <w:rFonts w:ascii="Arial" w:eastAsia="Arial" w:hAnsi="Arial" w:cs="Arial"/>
                <w:color w:val="365F91"/>
                <w:u w:val="single" w:color="365F91"/>
              </w:rPr>
              <w:t>Sutton Trust- mental health and wellbeing</w:t>
            </w:r>
            <w:r>
              <w:rPr>
                <w:rFonts w:ascii="Arial" w:eastAsia="Arial" w:hAnsi="Arial" w:cs="Arial"/>
                <w:color w:val="365F91"/>
              </w:rPr>
              <w:t xml:space="preserve">  </w:t>
            </w:r>
          </w:p>
          <w:p w14:paraId="49FAFDF4" w14:textId="77777777" w:rsidR="00994DD3" w:rsidRDefault="003D34AB">
            <w:pPr>
              <w:spacing w:after="55" w:line="245" w:lineRule="auto"/>
              <w:ind w:left="37"/>
            </w:pPr>
            <w:r>
              <w:rPr>
                <w:rFonts w:ascii="Arial" w:eastAsia="Arial" w:hAnsi="Arial" w:cs="Arial"/>
                <w:color w:val="365F91"/>
                <w:u w:val="single" w:color="365F91"/>
              </w:rPr>
              <w:t xml:space="preserve">Metacognition </w:t>
            </w:r>
            <w:r>
              <w:rPr>
                <w:rFonts w:ascii="Arial" w:eastAsia="Arial" w:hAnsi="Arial" w:cs="Arial"/>
                <w:color w:val="365F91"/>
                <w:u w:val="single" w:color="365F91"/>
              </w:rPr>
              <w:tab/>
              <w:t xml:space="preserve">and </w:t>
            </w:r>
            <w:r>
              <w:rPr>
                <w:rFonts w:ascii="Arial" w:eastAsia="Arial" w:hAnsi="Arial" w:cs="Arial"/>
                <w:color w:val="365F91"/>
                <w:u w:val="single" w:color="365F91"/>
              </w:rPr>
              <w:tab/>
              <w:t>self-regulated</w:t>
            </w:r>
            <w:r>
              <w:rPr>
                <w:rFonts w:ascii="Arial" w:eastAsia="Arial" w:hAnsi="Arial" w:cs="Arial"/>
                <w:color w:val="365F91"/>
              </w:rPr>
              <w:t xml:space="preserve"> </w:t>
            </w:r>
            <w:r>
              <w:rPr>
                <w:rFonts w:ascii="Arial" w:eastAsia="Arial" w:hAnsi="Arial" w:cs="Arial"/>
                <w:color w:val="365F91"/>
                <w:u w:val="single" w:color="365F91"/>
              </w:rPr>
              <w:t>learning-EEF</w:t>
            </w:r>
            <w:r>
              <w:rPr>
                <w:rFonts w:ascii="Arial" w:eastAsia="Arial" w:hAnsi="Arial" w:cs="Arial"/>
                <w:color w:val="365F91"/>
              </w:rPr>
              <w:t xml:space="preserve"> </w:t>
            </w:r>
          </w:p>
          <w:p w14:paraId="3CED65EA" w14:textId="77777777" w:rsidR="00994DD3" w:rsidRDefault="003D34AB">
            <w:pPr>
              <w:spacing w:after="38"/>
              <w:ind w:left="37"/>
            </w:pPr>
            <w:hyperlink r:id="rId66">
              <w:r>
                <w:rPr>
                  <w:rFonts w:ascii="Arial" w:eastAsia="Arial" w:hAnsi="Arial" w:cs="Arial"/>
                  <w:color w:val="365F91"/>
                  <w:u w:val="single" w:color="365F91"/>
                </w:rPr>
                <w:t>Trauma Informed Schools UK</w:t>
              </w:r>
            </w:hyperlink>
            <w:hyperlink r:id="rId67">
              <w:r>
                <w:rPr>
                  <w:rFonts w:ascii="Arial" w:eastAsia="Arial" w:hAnsi="Arial" w:cs="Arial"/>
                  <w:color w:val="365F91"/>
                </w:rPr>
                <w:t xml:space="preserve"> </w:t>
              </w:r>
            </w:hyperlink>
          </w:p>
          <w:p w14:paraId="7A6B878A" w14:textId="77777777" w:rsidR="00994DD3" w:rsidRDefault="003D34AB">
            <w:pPr>
              <w:spacing w:after="24" w:line="239" w:lineRule="auto"/>
              <w:ind w:left="37" w:right="115"/>
              <w:jc w:val="both"/>
            </w:pPr>
            <w:r>
              <w:rPr>
                <w:rFonts w:ascii="Arial" w:eastAsia="Arial" w:hAnsi="Arial" w:cs="Arial"/>
                <w:color w:val="0D0D0D"/>
              </w:rPr>
              <w:t xml:space="preserve">‘Half of young people said that they are now less motivated to study and learn </w:t>
            </w:r>
            <w:proofErr w:type="gramStart"/>
            <w:r>
              <w:rPr>
                <w:rFonts w:ascii="Arial" w:eastAsia="Arial" w:hAnsi="Arial" w:cs="Arial"/>
                <w:color w:val="0D0D0D"/>
              </w:rPr>
              <w:t>as a result of</w:t>
            </w:r>
            <w:proofErr w:type="gramEnd"/>
            <w:r>
              <w:rPr>
                <w:rFonts w:ascii="Arial" w:eastAsia="Arial" w:hAnsi="Arial" w:cs="Arial"/>
                <w:color w:val="0D0D0D"/>
              </w:rPr>
              <w:t xml:space="preserve"> the pandemic, with those who reported high psychological distress 31% more likely to say so (68% compared to </w:t>
            </w:r>
          </w:p>
          <w:p w14:paraId="0A3BA88E" w14:textId="77777777" w:rsidR="00994DD3" w:rsidRDefault="003D34AB">
            <w:pPr>
              <w:spacing w:after="40"/>
              <w:ind w:left="37"/>
            </w:pPr>
            <w:r>
              <w:rPr>
                <w:rFonts w:ascii="Arial" w:eastAsia="Arial" w:hAnsi="Arial" w:cs="Arial"/>
                <w:color w:val="0D0D0D"/>
              </w:rPr>
              <w:t xml:space="preserve">37% of other participants).’ Sutton Trust  </w:t>
            </w:r>
          </w:p>
          <w:p w14:paraId="2DBE06F6" w14:textId="77777777" w:rsidR="00994DD3" w:rsidRDefault="003D34AB">
            <w:pPr>
              <w:spacing w:after="38"/>
              <w:ind w:left="37"/>
            </w:pPr>
            <w:r>
              <w:rPr>
                <w:rFonts w:ascii="Arial" w:eastAsia="Arial" w:hAnsi="Arial" w:cs="Arial"/>
                <w:color w:val="0D0D0D"/>
              </w:rPr>
              <w:t xml:space="preserve"> </w:t>
            </w:r>
          </w:p>
          <w:p w14:paraId="6E1DC7C2" w14:textId="77777777" w:rsidR="00994DD3" w:rsidRDefault="003D34AB">
            <w:pPr>
              <w:spacing w:after="37" w:line="239" w:lineRule="auto"/>
              <w:ind w:left="37" w:right="115"/>
              <w:jc w:val="both"/>
            </w:pPr>
            <w:r>
              <w:rPr>
                <w:rFonts w:ascii="Arial" w:eastAsia="Arial" w:hAnsi="Arial" w:cs="Arial"/>
                <w:color w:val="0D0D0D"/>
              </w:rPr>
              <w:t xml:space="preserve">‘A record number of children and young people were referred to mental health services in 2021, with referrals increasing by 134% between April and June compared to the same period in </w:t>
            </w:r>
          </w:p>
          <w:p w14:paraId="078546C1" w14:textId="77777777" w:rsidR="00994DD3" w:rsidRDefault="003D34AB">
            <w:pPr>
              <w:ind w:left="37"/>
            </w:pPr>
            <w:r>
              <w:rPr>
                <w:rFonts w:ascii="Arial" w:eastAsia="Arial" w:hAnsi="Arial" w:cs="Arial"/>
                <w:color w:val="0D0D0D"/>
              </w:rPr>
              <w:t xml:space="preserve">2020 and a 96% increase from 2019.’ </w:t>
            </w:r>
            <w:r>
              <w:rPr>
                <w:rFonts w:ascii="Arial" w:eastAsia="Arial" w:hAnsi="Arial" w:cs="Arial"/>
                <w:color w:val="1F497D"/>
              </w:rPr>
              <w:t xml:space="preserve"> </w:t>
            </w:r>
          </w:p>
        </w:tc>
        <w:tc>
          <w:tcPr>
            <w:tcW w:w="2545" w:type="dxa"/>
            <w:tcBorders>
              <w:top w:val="single" w:sz="4" w:space="0" w:color="000000"/>
              <w:left w:val="single" w:sz="4" w:space="0" w:color="000000"/>
              <w:bottom w:val="single" w:sz="4" w:space="0" w:color="000000"/>
              <w:right w:val="single" w:sz="4" w:space="0" w:color="000000"/>
            </w:tcBorders>
          </w:tcPr>
          <w:p w14:paraId="1EF81589" w14:textId="77777777" w:rsidR="00994DD3" w:rsidRDefault="003D34AB">
            <w:pPr>
              <w:ind w:left="55"/>
            </w:pPr>
            <w:r>
              <w:rPr>
                <w:rFonts w:ascii="Arial" w:eastAsia="Arial" w:hAnsi="Arial" w:cs="Arial"/>
              </w:rPr>
              <w:t xml:space="preserve">5 </w:t>
            </w:r>
          </w:p>
        </w:tc>
      </w:tr>
      <w:tr w:rsidR="00994DD3" w14:paraId="40F521E1" w14:textId="77777777">
        <w:trPr>
          <w:trHeight w:val="1646"/>
        </w:trPr>
        <w:tc>
          <w:tcPr>
            <w:tcW w:w="2688" w:type="dxa"/>
            <w:tcBorders>
              <w:top w:val="single" w:sz="4" w:space="0" w:color="000000"/>
              <w:left w:val="single" w:sz="4" w:space="0" w:color="000000"/>
              <w:bottom w:val="single" w:sz="4" w:space="0" w:color="000000"/>
              <w:right w:val="single" w:sz="4" w:space="0" w:color="000000"/>
            </w:tcBorders>
          </w:tcPr>
          <w:p w14:paraId="08708BD9" w14:textId="77777777" w:rsidR="00994DD3" w:rsidRDefault="003D34AB">
            <w:r>
              <w:rPr>
                <w:rFonts w:ascii="Arial" w:eastAsia="Arial" w:hAnsi="Arial" w:cs="Arial"/>
                <w:color w:val="0D0D0D"/>
              </w:rPr>
              <w:t xml:space="preserve">Funding for trips and extra curricula experiences to promote </w:t>
            </w:r>
          </w:p>
        </w:tc>
        <w:tc>
          <w:tcPr>
            <w:tcW w:w="4256" w:type="dxa"/>
            <w:tcBorders>
              <w:top w:val="single" w:sz="4" w:space="0" w:color="000000"/>
              <w:left w:val="single" w:sz="4" w:space="0" w:color="000000"/>
              <w:bottom w:val="single" w:sz="4" w:space="0" w:color="000000"/>
              <w:right w:val="single" w:sz="4" w:space="0" w:color="000000"/>
            </w:tcBorders>
          </w:tcPr>
          <w:p w14:paraId="60B1AD0A" w14:textId="13AED9AA" w:rsidR="00994DD3" w:rsidRPr="00A2044D" w:rsidRDefault="00A2044D">
            <w:pPr>
              <w:ind w:left="37"/>
              <w:rPr>
                <w:rFonts w:ascii="Arial" w:hAnsi="Arial" w:cs="Arial"/>
                <w:szCs w:val="22"/>
              </w:rPr>
            </w:pPr>
            <w:r w:rsidRPr="00A2044D">
              <w:rPr>
                <w:rFonts w:ascii="Arial" w:eastAsia="Arial" w:hAnsi="Arial" w:cs="Arial"/>
                <w:color w:val="0D0D0D"/>
                <w:szCs w:val="22"/>
              </w:rPr>
              <w:t>E</w:t>
            </w:r>
            <w:r w:rsidR="003D34AB" w:rsidRPr="00A2044D">
              <w:rPr>
                <w:rFonts w:ascii="Arial" w:eastAsia="Arial" w:hAnsi="Arial" w:cs="Arial"/>
                <w:color w:val="0D0D0D"/>
                <w:szCs w:val="22"/>
              </w:rPr>
              <w:t xml:space="preserve">nriching activities and experiences </w:t>
            </w:r>
            <w:proofErr w:type="gramStart"/>
            <w:r w:rsidR="003D34AB" w:rsidRPr="00A2044D">
              <w:rPr>
                <w:rFonts w:ascii="Arial" w:eastAsia="Arial" w:hAnsi="Arial" w:cs="Arial"/>
                <w:color w:val="0D0D0D"/>
                <w:szCs w:val="22"/>
              </w:rPr>
              <w:t>is</w:t>
            </w:r>
            <w:proofErr w:type="gramEnd"/>
            <w:r w:rsidR="003D34AB" w:rsidRPr="00A2044D">
              <w:rPr>
                <w:rFonts w:ascii="Arial" w:eastAsia="Arial" w:hAnsi="Arial" w:cs="Arial"/>
                <w:color w:val="0D0D0D"/>
                <w:szCs w:val="22"/>
              </w:rPr>
              <w:t xml:space="preserve"> essential for our students providing access to cultural capital and curriculum enrichment </w:t>
            </w:r>
            <w:r w:rsidR="003D34AB" w:rsidRPr="00A2044D">
              <w:rPr>
                <w:rFonts w:ascii="Arial" w:eastAsia="Arial" w:hAnsi="Arial" w:cs="Arial"/>
                <w:color w:val="0D0D0D"/>
                <w:szCs w:val="22"/>
              </w:rPr>
              <w:tab/>
              <w:t xml:space="preserve">opportunities </w:t>
            </w:r>
            <w:r w:rsidR="003D34AB" w:rsidRPr="00A2044D">
              <w:rPr>
                <w:rFonts w:ascii="Arial" w:eastAsia="Arial" w:hAnsi="Arial" w:cs="Arial"/>
                <w:color w:val="0D0D0D"/>
                <w:szCs w:val="22"/>
              </w:rPr>
              <w:tab/>
              <w:t xml:space="preserve">and experiences.  </w:t>
            </w:r>
          </w:p>
        </w:tc>
        <w:tc>
          <w:tcPr>
            <w:tcW w:w="2545" w:type="dxa"/>
            <w:tcBorders>
              <w:top w:val="single" w:sz="4" w:space="0" w:color="000000"/>
              <w:left w:val="single" w:sz="4" w:space="0" w:color="000000"/>
              <w:bottom w:val="single" w:sz="4" w:space="0" w:color="000000"/>
              <w:right w:val="single" w:sz="4" w:space="0" w:color="000000"/>
            </w:tcBorders>
          </w:tcPr>
          <w:p w14:paraId="1B485517" w14:textId="77777777" w:rsidR="00994DD3" w:rsidRDefault="003D34AB">
            <w:pPr>
              <w:ind w:left="55"/>
            </w:pPr>
            <w:r>
              <w:rPr>
                <w:rFonts w:ascii="Arial" w:eastAsia="Arial" w:hAnsi="Arial" w:cs="Arial"/>
              </w:rPr>
              <w:t xml:space="preserve">5 </w:t>
            </w:r>
          </w:p>
        </w:tc>
      </w:tr>
    </w:tbl>
    <w:p w14:paraId="17219C5E" w14:textId="77777777" w:rsidR="00994DD3" w:rsidRDefault="00994DD3">
      <w:pPr>
        <w:spacing w:after="0"/>
        <w:ind w:left="-1133" w:right="10"/>
      </w:pPr>
    </w:p>
    <w:tbl>
      <w:tblPr>
        <w:tblStyle w:val="TableGrid"/>
        <w:tblW w:w="9489" w:type="dxa"/>
        <w:tblInd w:w="5" w:type="dxa"/>
        <w:tblCellMar>
          <w:top w:w="14" w:type="dxa"/>
          <w:left w:w="110" w:type="dxa"/>
          <w:right w:w="115" w:type="dxa"/>
        </w:tblCellMar>
        <w:tblLook w:val="04A0" w:firstRow="1" w:lastRow="0" w:firstColumn="1" w:lastColumn="0" w:noHBand="0" w:noVBand="1"/>
      </w:tblPr>
      <w:tblGrid>
        <w:gridCol w:w="2688"/>
        <w:gridCol w:w="4256"/>
        <w:gridCol w:w="2545"/>
      </w:tblGrid>
      <w:tr w:rsidR="00994DD3" w14:paraId="4334ED4B" w14:textId="77777777">
        <w:trPr>
          <w:trHeight w:val="860"/>
        </w:trPr>
        <w:tc>
          <w:tcPr>
            <w:tcW w:w="2688" w:type="dxa"/>
            <w:tcBorders>
              <w:top w:val="single" w:sz="4" w:space="0" w:color="000000"/>
              <w:left w:val="single" w:sz="4" w:space="0" w:color="000000"/>
              <w:bottom w:val="single" w:sz="4" w:space="0" w:color="000000"/>
              <w:right w:val="single" w:sz="4" w:space="0" w:color="000000"/>
            </w:tcBorders>
          </w:tcPr>
          <w:p w14:paraId="7F787DA3" w14:textId="77777777" w:rsidR="00994DD3" w:rsidRDefault="003D34AB">
            <w:r>
              <w:rPr>
                <w:rFonts w:ascii="Arial" w:eastAsia="Arial" w:hAnsi="Arial" w:cs="Arial"/>
                <w:color w:val="0D0D0D"/>
              </w:rPr>
              <w:t xml:space="preserve">inclusion and participation. </w:t>
            </w:r>
          </w:p>
        </w:tc>
        <w:tc>
          <w:tcPr>
            <w:tcW w:w="4256" w:type="dxa"/>
            <w:tcBorders>
              <w:top w:val="single" w:sz="4" w:space="0" w:color="000000"/>
              <w:left w:val="single" w:sz="4" w:space="0" w:color="000000"/>
              <w:bottom w:val="single" w:sz="4" w:space="0" w:color="000000"/>
              <w:right w:val="single" w:sz="4" w:space="0" w:color="000000"/>
            </w:tcBorders>
          </w:tcPr>
          <w:p w14:paraId="4C78DEF5" w14:textId="77777777" w:rsidR="00994DD3" w:rsidRDefault="003D34AB">
            <w:pPr>
              <w:ind w:left="37"/>
            </w:pPr>
            <w:r>
              <w:rPr>
                <w:rFonts w:ascii="Arial" w:eastAsia="Arial" w:hAnsi="Arial" w:cs="Arial"/>
                <w:color w:val="365F91"/>
                <w:u w:val="single" w:color="365F91"/>
              </w:rPr>
              <w:t>Enriching the curriculum- EEF</w:t>
            </w:r>
            <w:r>
              <w:rPr>
                <w:rFonts w:ascii="Arial" w:eastAsia="Arial" w:hAnsi="Arial" w:cs="Arial"/>
                <w:color w:val="365F91"/>
              </w:rPr>
              <w:t xml:space="preserve"> </w:t>
            </w:r>
            <w:r>
              <w:rPr>
                <w:rFonts w:ascii="Arial" w:eastAsia="Arial" w:hAnsi="Arial" w:cs="Arial"/>
              </w:rPr>
              <w:t xml:space="preserve"> </w:t>
            </w:r>
          </w:p>
        </w:tc>
        <w:tc>
          <w:tcPr>
            <w:tcW w:w="2545" w:type="dxa"/>
            <w:tcBorders>
              <w:top w:val="single" w:sz="4" w:space="0" w:color="000000"/>
              <w:left w:val="single" w:sz="4" w:space="0" w:color="000000"/>
              <w:bottom w:val="single" w:sz="4" w:space="0" w:color="000000"/>
              <w:right w:val="single" w:sz="4" w:space="0" w:color="000000"/>
            </w:tcBorders>
          </w:tcPr>
          <w:p w14:paraId="540E49E0" w14:textId="77777777" w:rsidR="00994DD3" w:rsidRDefault="00994DD3"/>
        </w:tc>
      </w:tr>
    </w:tbl>
    <w:p w14:paraId="608024B2" w14:textId="77777777" w:rsidR="00994DD3" w:rsidRDefault="003D34AB">
      <w:r>
        <w:br w:type="page"/>
      </w:r>
    </w:p>
    <w:p w14:paraId="2F0CA153" w14:textId="77777777" w:rsidR="00994DD3" w:rsidRDefault="003D34AB">
      <w:pPr>
        <w:spacing w:after="455" w:line="265" w:lineRule="auto"/>
        <w:ind w:left="-5" w:hanging="10"/>
      </w:pPr>
      <w:r>
        <w:rPr>
          <w:rFonts w:ascii="Arial" w:eastAsia="Arial" w:hAnsi="Arial" w:cs="Arial"/>
          <w:b/>
          <w:color w:val="104F75"/>
        </w:rPr>
        <w:lastRenderedPageBreak/>
        <w:t xml:space="preserve">Part B: Review of outcomes in the previous academic year </w:t>
      </w:r>
    </w:p>
    <w:p w14:paraId="1295ACC5" w14:textId="77777777" w:rsidR="00994DD3" w:rsidRDefault="003D34AB">
      <w:pPr>
        <w:pStyle w:val="Heading1"/>
        <w:spacing w:after="212"/>
        <w:ind w:left="-5"/>
      </w:pPr>
      <w:r>
        <w:t xml:space="preserve">Pupil premium strategy outcomes </w:t>
      </w:r>
    </w:p>
    <w:p w14:paraId="1311BD36" w14:textId="656F46ED" w:rsidR="00994DD3" w:rsidRDefault="003D34AB">
      <w:pPr>
        <w:spacing w:after="247" w:line="288" w:lineRule="auto"/>
        <w:ind w:left="-5" w:hanging="10"/>
      </w:pPr>
      <w:r>
        <w:rPr>
          <w:rFonts w:ascii="Arial" w:eastAsia="Arial" w:hAnsi="Arial" w:cs="Arial"/>
          <w:color w:val="0D0D0D"/>
        </w:rPr>
        <w:t>This details the impact that our pupil premium activity had on pupils in the 202</w:t>
      </w:r>
      <w:r w:rsidR="00501612">
        <w:rPr>
          <w:rFonts w:ascii="Arial" w:eastAsia="Arial" w:hAnsi="Arial" w:cs="Arial"/>
          <w:color w:val="0D0D0D"/>
        </w:rPr>
        <w:t>4</w:t>
      </w:r>
      <w:r>
        <w:rPr>
          <w:rFonts w:ascii="Arial" w:eastAsia="Arial" w:hAnsi="Arial" w:cs="Arial"/>
          <w:color w:val="0D0D0D"/>
        </w:rPr>
        <w:t xml:space="preserve"> to 202</w:t>
      </w:r>
      <w:r w:rsidR="00501612">
        <w:rPr>
          <w:rFonts w:ascii="Arial" w:eastAsia="Arial" w:hAnsi="Arial" w:cs="Arial"/>
          <w:color w:val="0D0D0D"/>
        </w:rPr>
        <w:t>5</w:t>
      </w:r>
      <w:r>
        <w:rPr>
          <w:rFonts w:ascii="Arial" w:eastAsia="Arial" w:hAnsi="Arial" w:cs="Arial"/>
          <w:color w:val="0D0D0D"/>
        </w:rPr>
        <w:t xml:space="preserve"> academic year.  </w:t>
      </w:r>
    </w:p>
    <w:p w14:paraId="62891D09" w14:textId="5A6CE22D" w:rsidR="00501612" w:rsidRDefault="00501612" w:rsidP="00501612">
      <w:pPr>
        <w:framePr w:hSpace="180" w:wrap="around" w:vAnchor="text" w:hAnchor="margin" w:y="1"/>
        <w:rPr>
          <w:rFonts w:ascii="Aptos" w:eastAsia="Aptos" w:hAnsi="Aptos" w:cs="Aptos"/>
          <w:szCs w:val="22"/>
        </w:rPr>
      </w:pPr>
      <w:r w:rsidRPr="00501612">
        <w:rPr>
          <w:rFonts w:ascii="Aptos" w:eastAsia="Aptos" w:hAnsi="Aptos" w:cs="Aptos"/>
          <w:b/>
          <w:bCs/>
          <w:szCs w:val="22"/>
        </w:rPr>
        <w:t>Data:</w:t>
      </w:r>
      <w:r>
        <w:rPr>
          <w:rFonts w:ascii="Aptos" w:eastAsia="Aptos" w:hAnsi="Aptos" w:cs="Aptos"/>
          <w:szCs w:val="22"/>
        </w:rPr>
        <w:t xml:space="preserve"> The end of year data for those pupils in receipt of pupil premium is comparable to the remaining cohort.  Data shows 78% of learners in receipt of pupil premium making or exceeding expected levels of progress in English.  A further 81% have made or exceeded expected levels of progress in Maths.  PSHE saw 89% making or exceeding expected levels of progress. Additional strategic support including regular contact through our family liaison team; and wider enrichment opportunities including but not limited to, equine therapy, music therapy, rebound therapy and Zumba have ensured an equity of offer. The success of these enrichment opportunities </w:t>
      </w:r>
      <w:proofErr w:type="gramStart"/>
      <w:r>
        <w:rPr>
          <w:rFonts w:ascii="Aptos" w:eastAsia="Aptos" w:hAnsi="Aptos" w:cs="Aptos"/>
          <w:szCs w:val="22"/>
        </w:rPr>
        <w:t>have</w:t>
      </w:r>
      <w:proofErr w:type="gramEnd"/>
      <w:r>
        <w:rPr>
          <w:rFonts w:ascii="Aptos" w:eastAsia="Aptos" w:hAnsi="Aptos" w:cs="Aptos"/>
          <w:szCs w:val="22"/>
        </w:rPr>
        <w:t xml:space="preserve"> been recognised and celebrated extending their impact to the wider school groups.</w:t>
      </w:r>
    </w:p>
    <w:p w14:paraId="4AD8966C" w14:textId="77777777" w:rsidR="00501612" w:rsidRDefault="00501612" w:rsidP="00501612">
      <w:pPr>
        <w:framePr w:hSpace="180" w:wrap="around" w:vAnchor="text" w:hAnchor="margin" w:y="1"/>
        <w:rPr>
          <w:rFonts w:ascii="Aptos" w:eastAsia="Aptos" w:hAnsi="Aptos" w:cs="Aptos"/>
          <w:color w:val="auto"/>
          <w:szCs w:val="22"/>
        </w:rPr>
      </w:pPr>
    </w:p>
    <w:p w14:paraId="2A948A93" w14:textId="54EDF2C0" w:rsidR="00994DD3" w:rsidRDefault="003D34AB">
      <w:pPr>
        <w:pBdr>
          <w:top w:val="single" w:sz="4" w:space="0" w:color="000000"/>
          <w:left w:val="single" w:sz="4" w:space="0" w:color="000000"/>
          <w:bottom w:val="single" w:sz="4" w:space="0" w:color="000000"/>
          <w:right w:val="single" w:sz="4" w:space="0" w:color="000000"/>
        </w:pBdr>
        <w:spacing w:after="241" w:line="287" w:lineRule="auto"/>
        <w:ind w:left="100" w:right="69"/>
      </w:pPr>
      <w:r>
        <w:rPr>
          <w:rFonts w:ascii="Arial" w:eastAsia="Arial" w:hAnsi="Arial" w:cs="Arial"/>
        </w:rPr>
        <w:t>Our internal assessments during 202</w:t>
      </w:r>
      <w:r w:rsidR="00501612">
        <w:rPr>
          <w:rFonts w:ascii="Arial" w:eastAsia="Arial" w:hAnsi="Arial" w:cs="Arial"/>
        </w:rPr>
        <w:t>4</w:t>
      </w:r>
      <w:r>
        <w:rPr>
          <w:rFonts w:ascii="Arial" w:eastAsia="Arial" w:hAnsi="Arial" w:cs="Arial"/>
        </w:rPr>
        <w:t>-2</w:t>
      </w:r>
      <w:r w:rsidR="00501612">
        <w:rPr>
          <w:rFonts w:ascii="Arial" w:eastAsia="Arial" w:hAnsi="Arial" w:cs="Arial"/>
        </w:rPr>
        <w:t>5</w:t>
      </w:r>
      <w:r>
        <w:rPr>
          <w:rFonts w:ascii="Arial" w:eastAsia="Arial" w:hAnsi="Arial" w:cs="Arial"/>
        </w:rPr>
        <w:t xml:space="preserve"> indicated that disadvantaged pupils academic and wider development outcomes were in general in line or above that o</w:t>
      </w:r>
      <w:r w:rsidR="00501612">
        <w:rPr>
          <w:rFonts w:ascii="Arial" w:eastAsia="Arial" w:hAnsi="Arial" w:cs="Arial"/>
        </w:rPr>
        <w:t>f</w:t>
      </w:r>
      <w:r>
        <w:rPr>
          <w:rFonts w:ascii="Arial" w:eastAsia="Arial" w:hAnsi="Arial" w:cs="Arial"/>
        </w:rPr>
        <w:t xml:space="preserve"> their peer</w:t>
      </w:r>
      <w:r w:rsidR="00501612">
        <w:rPr>
          <w:rFonts w:ascii="Arial" w:eastAsia="Arial" w:hAnsi="Arial" w:cs="Arial"/>
        </w:rPr>
        <w:t xml:space="preserve">s. </w:t>
      </w:r>
      <w:r>
        <w:rPr>
          <w:rFonts w:ascii="Arial" w:eastAsia="Arial" w:hAnsi="Arial" w:cs="Arial"/>
          <w:color w:val="0D0D0D"/>
        </w:rPr>
        <w:t xml:space="preserve">The progress of students receiving Pupil Premium is comparable to those students who are not in receipt. </w:t>
      </w:r>
      <w:r>
        <w:rPr>
          <w:rFonts w:ascii="Arial" w:eastAsia="Arial" w:hAnsi="Arial" w:cs="Arial"/>
        </w:rPr>
        <w:t xml:space="preserve"> </w:t>
      </w:r>
    </w:p>
    <w:p w14:paraId="1F94E798" w14:textId="75C8F9D5" w:rsidR="00994DD3" w:rsidRDefault="003D34AB">
      <w:pPr>
        <w:pBdr>
          <w:top w:val="single" w:sz="4" w:space="0" w:color="000000"/>
          <w:left w:val="single" w:sz="4" w:space="0" w:color="000000"/>
          <w:bottom w:val="single" w:sz="4" w:space="0" w:color="000000"/>
          <w:right w:val="single" w:sz="4" w:space="0" w:color="000000"/>
        </w:pBdr>
        <w:spacing w:after="242" w:line="286" w:lineRule="auto"/>
        <w:ind w:left="110" w:right="69" w:hanging="10"/>
      </w:pPr>
      <w:r>
        <w:rPr>
          <w:rFonts w:ascii="Arial" w:eastAsia="Arial" w:hAnsi="Arial" w:cs="Arial"/>
          <w:color w:val="0D0D0D"/>
        </w:rPr>
        <w:t>Due to the high percentage of students receiving Pupil Premium, creative approaches to supporting equality are offered and personalised learning programmes support good progress made throughout the year. TIS</w:t>
      </w:r>
      <w:r w:rsidR="00501612">
        <w:rPr>
          <w:rFonts w:ascii="Arial" w:eastAsia="Arial" w:hAnsi="Arial" w:cs="Arial"/>
          <w:color w:val="0D0D0D"/>
        </w:rPr>
        <w:t>,</w:t>
      </w:r>
      <w:r>
        <w:rPr>
          <w:rFonts w:ascii="Arial" w:eastAsia="Arial" w:hAnsi="Arial" w:cs="Arial"/>
          <w:color w:val="0D0D0D"/>
        </w:rPr>
        <w:t xml:space="preserve"> wellbeing </w:t>
      </w:r>
      <w:r w:rsidR="00501612">
        <w:rPr>
          <w:rFonts w:ascii="Arial" w:eastAsia="Arial" w:hAnsi="Arial" w:cs="Arial"/>
          <w:color w:val="0D0D0D"/>
        </w:rPr>
        <w:t>PLG</w:t>
      </w:r>
      <w:r>
        <w:rPr>
          <w:rFonts w:ascii="Arial" w:eastAsia="Arial" w:hAnsi="Arial" w:cs="Arial"/>
          <w:color w:val="0D0D0D"/>
        </w:rPr>
        <w:t xml:space="preserve">s </w:t>
      </w:r>
      <w:r w:rsidR="00501612">
        <w:rPr>
          <w:rFonts w:ascii="Arial" w:eastAsia="Arial" w:hAnsi="Arial" w:cs="Arial"/>
          <w:color w:val="0D0D0D"/>
        </w:rPr>
        <w:t xml:space="preserve">are regularly reviewed to ensure targets are met and EHCP outcomes measured. </w:t>
      </w:r>
      <w:r>
        <w:rPr>
          <w:rFonts w:ascii="Arial" w:eastAsia="Arial" w:hAnsi="Arial" w:cs="Arial"/>
          <w:color w:val="0D0D0D"/>
        </w:rPr>
        <w:t xml:space="preserve">introduced including bespoke resources for individual pupils. Pupil Premium pupils also access horse riding, BF adventure, Zumba dance sessions and therapies when required. </w:t>
      </w:r>
      <w:proofErr w:type="spellStart"/>
      <w:r>
        <w:rPr>
          <w:rFonts w:ascii="Arial" w:eastAsia="Arial" w:hAnsi="Arial" w:cs="Arial"/>
          <w:color w:val="0D0D0D"/>
        </w:rPr>
        <w:t>Bsq</w:t>
      </w:r>
      <w:r w:rsidR="00501612">
        <w:rPr>
          <w:rFonts w:ascii="Arial" w:eastAsia="Arial" w:hAnsi="Arial" w:cs="Arial"/>
          <w:color w:val="0D0D0D"/>
        </w:rPr>
        <w:t>uared</w:t>
      </w:r>
      <w:proofErr w:type="spellEnd"/>
      <w:r>
        <w:rPr>
          <w:rFonts w:ascii="Arial" w:eastAsia="Arial" w:hAnsi="Arial" w:cs="Arial"/>
          <w:color w:val="0D0D0D"/>
        </w:rPr>
        <w:t xml:space="preserve"> and Evidence for Learning assessment systems are used for reporting, evidencing and assessing pupil progress.  </w:t>
      </w:r>
    </w:p>
    <w:p w14:paraId="3307A6AC" w14:textId="77777777" w:rsidR="00501612" w:rsidRDefault="003D34AB">
      <w:pPr>
        <w:pBdr>
          <w:top w:val="single" w:sz="4" w:space="0" w:color="000000"/>
          <w:left w:val="single" w:sz="4" w:space="0" w:color="000000"/>
          <w:bottom w:val="single" w:sz="4" w:space="0" w:color="000000"/>
          <w:right w:val="single" w:sz="4" w:space="0" w:color="000000"/>
        </w:pBdr>
        <w:spacing w:after="242" w:line="286" w:lineRule="auto"/>
        <w:ind w:left="110" w:right="69" w:hanging="10"/>
        <w:rPr>
          <w:rFonts w:ascii="Arial" w:eastAsia="Arial" w:hAnsi="Arial" w:cs="Arial"/>
          <w:color w:val="0D0D0D"/>
        </w:rPr>
      </w:pPr>
      <w:r>
        <w:rPr>
          <w:rFonts w:ascii="Arial" w:eastAsia="Arial" w:hAnsi="Arial" w:cs="Arial"/>
          <w:color w:val="0D0D0D"/>
        </w:rPr>
        <w:t xml:space="preserve">We have also been successful in securing additional funding for new school adaptive bikes and soft play equipment to support student receiving Pupil Premium. </w:t>
      </w:r>
    </w:p>
    <w:p w14:paraId="44EF3222" w14:textId="4204A2DC" w:rsidR="00501612" w:rsidRPr="00501612" w:rsidRDefault="00501612">
      <w:pPr>
        <w:pBdr>
          <w:top w:val="single" w:sz="4" w:space="0" w:color="000000"/>
          <w:left w:val="single" w:sz="4" w:space="0" w:color="000000"/>
          <w:bottom w:val="single" w:sz="4" w:space="0" w:color="000000"/>
          <w:right w:val="single" w:sz="4" w:space="0" w:color="000000"/>
        </w:pBdr>
        <w:spacing w:after="242" w:line="286" w:lineRule="auto"/>
        <w:ind w:left="110" w:right="69" w:hanging="10"/>
        <w:rPr>
          <w:rFonts w:eastAsia="Arial"/>
          <w:b/>
          <w:bCs/>
          <w:color w:val="0D0D0D"/>
          <w:szCs w:val="22"/>
        </w:rPr>
      </w:pPr>
      <w:r w:rsidRPr="00501612">
        <w:rPr>
          <w:rFonts w:eastAsia="Arial"/>
          <w:b/>
          <w:bCs/>
          <w:color w:val="0D0D0D"/>
          <w:szCs w:val="22"/>
        </w:rPr>
        <w:t>Academic progress data PP</w:t>
      </w:r>
    </w:p>
    <w:p w14:paraId="2E8582EB" w14:textId="4791F19F" w:rsidR="00994DD3" w:rsidRDefault="003D34AB">
      <w:pPr>
        <w:pBdr>
          <w:top w:val="single" w:sz="4" w:space="0" w:color="000000"/>
          <w:left w:val="single" w:sz="4" w:space="0" w:color="000000"/>
          <w:bottom w:val="single" w:sz="4" w:space="0" w:color="000000"/>
          <w:right w:val="single" w:sz="4" w:space="0" w:color="000000"/>
        </w:pBdr>
        <w:spacing w:after="242" w:line="286" w:lineRule="auto"/>
        <w:ind w:left="110" w:right="69" w:hanging="10"/>
      </w:pPr>
      <w:r>
        <w:rPr>
          <w:rFonts w:ascii="Arial" w:eastAsia="Arial" w:hAnsi="Arial" w:cs="Arial"/>
          <w:color w:val="0D0D0D"/>
        </w:rPr>
        <w:t xml:space="preserve"> </w:t>
      </w:r>
    </w:p>
    <w:p w14:paraId="26337728" w14:textId="4CD0650C" w:rsidR="00994DD3" w:rsidRDefault="00501612">
      <w:pPr>
        <w:pBdr>
          <w:top w:val="single" w:sz="4" w:space="0" w:color="000000"/>
          <w:left w:val="single" w:sz="4" w:space="0" w:color="000000"/>
          <w:bottom w:val="single" w:sz="4" w:space="0" w:color="000000"/>
          <w:right w:val="single" w:sz="4" w:space="0" w:color="000000"/>
        </w:pBdr>
        <w:spacing w:after="239" w:line="288" w:lineRule="auto"/>
        <w:ind w:left="110" w:right="69" w:hanging="10"/>
        <w:jc w:val="both"/>
      </w:pPr>
      <w:r>
        <w:rPr>
          <w:noProof/>
        </w:rPr>
        <w:drawing>
          <wp:inline distT="0" distB="0" distL="0" distR="0" wp14:anchorId="71C16043" wp14:editId="7252C900">
            <wp:extent cx="5953125" cy="1466215"/>
            <wp:effectExtent l="0" t="0" r="9525" b="635"/>
            <wp:docPr id="1549627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9627589" name="Picture 1"/>
                    <pic:cNvPicPr>
                      <a:picLocks noChangeAspect="1"/>
                    </pic:cNvPicPr>
                  </pic:nvPicPr>
                  <pic:blipFill>
                    <a:blip r:embed="rId68"/>
                    <a:stretch>
                      <a:fillRect/>
                    </a:stretch>
                  </pic:blipFill>
                  <pic:spPr>
                    <a:xfrm>
                      <a:off x="0" y="0"/>
                      <a:ext cx="5953125" cy="1466215"/>
                    </a:xfrm>
                    <a:prstGeom prst="rect">
                      <a:avLst/>
                    </a:prstGeom>
                  </pic:spPr>
                </pic:pic>
              </a:graphicData>
            </a:graphic>
          </wp:inline>
        </w:drawing>
      </w:r>
    </w:p>
    <w:p w14:paraId="6F9C2BAA" w14:textId="3B7F7978" w:rsidR="00ED20E4" w:rsidRPr="00501612" w:rsidRDefault="00ED20E4" w:rsidP="00501612">
      <w:pPr>
        <w:pBdr>
          <w:top w:val="single" w:sz="4" w:space="0" w:color="000000"/>
          <w:left w:val="single" w:sz="4" w:space="0" w:color="000000"/>
          <w:bottom w:val="single" w:sz="4" w:space="0" w:color="000000"/>
          <w:right w:val="single" w:sz="4" w:space="0" w:color="000000"/>
        </w:pBdr>
        <w:spacing w:after="278"/>
        <w:ind w:left="100" w:right="69"/>
      </w:pPr>
    </w:p>
    <w:p w14:paraId="0F3460C9" w14:textId="77777777" w:rsidR="00ED20E4" w:rsidRDefault="00ED20E4">
      <w:pPr>
        <w:spacing w:after="598"/>
      </w:pPr>
    </w:p>
    <w:p w14:paraId="489152DE" w14:textId="77777777" w:rsidR="00994DD3" w:rsidRDefault="003D34AB">
      <w:pPr>
        <w:spacing w:after="572" w:line="265" w:lineRule="auto"/>
        <w:ind w:left="-5" w:hanging="10"/>
      </w:pPr>
      <w:r>
        <w:rPr>
          <w:rFonts w:ascii="Arial" w:eastAsia="Arial" w:hAnsi="Arial" w:cs="Arial"/>
          <w:b/>
          <w:color w:val="104F75"/>
        </w:rPr>
        <w:lastRenderedPageBreak/>
        <w:t xml:space="preserve">Please see PP impact report published on our website.  </w:t>
      </w:r>
    </w:p>
    <w:p w14:paraId="0A24E306" w14:textId="77777777" w:rsidR="00994DD3" w:rsidRDefault="003D34AB">
      <w:pPr>
        <w:pStyle w:val="Heading1"/>
        <w:ind w:left="-5"/>
      </w:pPr>
      <w:r>
        <w:t xml:space="preserve">Externally provided programmes </w:t>
      </w:r>
    </w:p>
    <w:tbl>
      <w:tblPr>
        <w:tblStyle w:val="TableGrid"/>
        <w:tblW w:w="9486" w:type="dxa"/>
        <w:tblInd w:w="7" w:type="dxa"/>
        <w:tblCellMar>
          <w:top w:w="70" w:type="dxa"/>
          <w:left w:w="166" w:type="dxa"/>
          <w:right w:w="115" w:type="dxa"/>
        </w:tblCellMar>
        <w:tblLook w:val="04A0" w:firstRow="1" w:lastRow="0" w:firstColumn="1" w:lastColumn="0" w:noHBand="0" w:noVBand="1"/>
      </w:tblPr>
      <w:tblGrid>
        <w:gridCol w:w="4816"/>
        <w:gridCol w:w="4670"/>
      </w:tblGrid>
      <w:tr w:rsidR="00994DD3" w14:paraId="273C8BAD" w14:textId="77777777" w:rsidTr="00501612">
        <w:trPr>
          <w:trHeight w:val="379"/>
        </w:trPr>
        <w:tc>
          <w:tcPr>
            <w:tcW w:w="4816" w:type="dxa"/>
            <w:tcBorders>
              <w:top w:val="single" w:sz="4" w:space="0" w:color="000000"/>
              <w:left w:val="single" w:sz="4" w:space="0" w:color="000000"/>
              <w:bottom w:val="single" w:sz="4" w:space="0" w:color="000000"/>
              <w:right w:val="single" w:sz="4" w:space="0" w:color="000000"/>
            </w:tcBorders>
            <w:shd w:val="clear" w:color="auto" w:fill="D8E2E9"/>
          </w:tcPr>
          <w:p w14:paraId="44261587" w14:textId="77777777" w:rsidR="00994DD3" w:rsidRDefault="003D34AB">
            <w:r>
              <w:rPr>
                <w:rFonts w:ascii="Arial" w:eastAsia="Arial" w:hAnsi="Arial" w:cs="Arial"/>
                <w:b/>
                <w:color w:val="0D0D0D"/>
              </w:rPr>
              <w:t xml:space="preserve">Programme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0414A64D" w14:textId="77777777" w:rsidR="00994DD3" w:rsidRDefault="003D34AB">
            <w:r>
              <w:rPr>
                <w:rFonts w:ascii="Arial" w:eastAsia="Arial" w:hAnsi="Arial" w:cs="Arial"/>
                <w:b/>
                <w:color w:val="0D0D0D"/>
              </w:rPr>
              <w:t xml:space="preserve">Provider </w:t>
            </w:r>
          </w:p>
        </w:tc>
      </w:tr>
      <w:tr w:rsidR="00994DD3" w14:paraId="44FBBD74" w14:textId="77777777" w:rsidTr="00501612">
        <w:trPr>
          <w:trHeight w:val="385"/>
        </w:trPr>
        <w:tc>
          <w:tcPr>
            <w:tcW w:w="4816" w:type="dxa"/>
            <w:tcBorders>
              <w:top w:val="single" w:sz="4" w:space="0" w:color="000000"/>
              <w:left w:val="single" w:sz="4" w:space="0" w:color="000000"/>
              <w:bottom w:val="single" w:sz="4" w:space="0" w:color="000000"/>
              <w:right w:val="single" w:sz="4" w:space="0" w:color="000000"/>
            </w:tcBorders>
          </w:tcPr>
          <w:p w14:paraId="58C72C0F" w14:textId="55047DEE" w:rsidR="00994DD3" w:rsidRDefault="003D34AB">
            <w:r>
              <w:rPr>
                <w:rFonts w:ascii="Arial" w:eastAsia="Arial" w:hAnsi="Arial" w:cs="Arial"/>
              </w:rPr>
              <w:t xml:space="preserve">Zumba activity </w:t>
            </w:r>
          </w:p>
        </w:tc>
        <w:tc>
          <w:tcPr>
            <w:tcW w:w="4670" w:type="dxa"/>
            <w:tcBorders>
              <w:top w:val="single" w:sz="4" w:space="0" w:color="000000"/>
              <w:left w:val="single" w:sz="4" w:space="0" w:color="000000"/>
              <w:bottom w:val="single" w:sz="4" w:space="0" w:color="000000"/>
              <w:right w:val="single" w:sz="4" w:space="0" w:color="000000"/>
            </w:tcBorders>
          </w:tcPr>
          <w:p w14:paraId="6BF22ED6" w14:textId="77777777" w:rsidR="00994DD3" w:rsidRDefault="003D34AB">
            <w:r>
              <w:rPr>
                <w:rFonts w:ascii="Arial" w:eastAsia="Arial" w:hAnsi="Arial" w:cs="Arial"/>
                <w:color w:val="0070C0"/>
              </w:rPr>
              <w:t xml:space="preserve">Ignite dance company </w:t>
            </w:r>
          </w:p>
        </w:tc>
      </w:tr>
      <w:tr w:rsidR="00994DD3" w14:paraId="284DC0D5" w14:textId="77777777" w:rsidTr="00501612">
        <w:trPr>
          <w:trHeight w:val="384"/>
        </w:trPr>
        <w:tc>
          <w:tcPr>
            <w:tcW w:w="4816" w:type="dxa"/>
            <w:tcBorders>
              <w:top w:val="single" w:sz="4" w:space="0" w:color="000000"/>
              <w:left w:val="single" w:sz="4" w:space="0" w:color="000000"/>
              <w:bottom w:val="single" w:sz="4" w:space="0" w:color="000000"/>
              <w:right w:val="single" w:sz="4" w:space="0" w:color="000000"/>
            </w:tcBorders>
          </w:tcPr>
          <w:p w14:paraId="089FF2C5" w14:textId="77777777" w:rsidR="00994DD3" w:rsidRDefault="003D34AB">
            <w:r>
              <w:rPr>
                <w:rFonts w:ascii="Arial" w:eastAsia="Arial" w:hAnsi="Arial" w:cs="Arial"/>
              </w:rPr>
              <w:t xml:space="preserve">Horse riding </w:t>
            </w:r>
            <w:r>
              <w:rPr>
                <w:rFonts w:ascii="Arial" w:eastAsia="Arial" w:hAnsi="Arial" w:cs="Arial"/>
                <w:color w:val="0070C0"/>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7B312B0E" w14:textId="77777777" w:rsidR="00994DD3" w:rsidRDefault="003D34AB">
            <w:r>
              <w:rPr>
                <w:rFonts w:ascii="Arial" w:eastAsia="Arial" w:hAnsi="Arial" w:cs="Arial"/>
                <w:color w:val="0070C0"/>
              </w:rPr>
              <w:t xml:space="preserve">Old Mill stables  </w:t>
            </w:r>
          </w:p>
        </w:tc>
      </w:tr>
      <w:tr w:rsidR="00994DD3" w14:paraId="1AEBC60E" w14:textId="77777777" w:rsidTr="00501612">
        <w:trPr>
          <w:trHeight w:val="384"/>
        </w:trPr>
        <w:tc>
          <w:tcPr>
            <w:tcW w:w="4816" w:type="dxa"/>
            <w:tcBorders>
              <w:top w:val="single" w:sz="4" w:space="0" w:color="000000"/>
              <w:left w:val="single" w:sz="4" w:space="0" w:color="000000"/>
              <w:bottom w:val="single" w:sz="4" w:space="0" w:color="000000"/>
              <w:right w:val="single" w:sz="4" w:space="0" w:color="000000"/>
            </w:tcBorders>
          </w:tcPr>
          <w:p w14:paraId="49EB71E3" w14:textId="53A2F510" w:rsidR="00994DD3" w:rsidRDefault="003D34AB">
            <w:r>
              <w:rPr>
                <w:rFonts w:ascii="Arial" w:eastAsia="Arial" w:hAnsi="Arial" w:cs="Arial"/>
              </w:rPr>
              <w:t>Occupational Therapy</w:t>
            </w:r>
          </w:p>
        </w:tc>
        <w:tc>
          <w:tcPr>
            <w:tcW w:w="4670" w:type="dxa"/>
            <w:tcBorders>
              <w:top w:val="single" w:sz="4" w:space="0" w:color="000000"/>
              <w:left w:val="single" w:sz="4" w:space="0" w:color="000000"/>
              <w:bottom w:val="single" w:sz="4" w:space="0" w:color="000000"/>
              <w:right w:val="single" w:sz="4" w:space="0" w:color="000000"/>
            </w:tcBorders>
          </w:tcPr>
          <w:p w14:paraId="687CE861" w14:textId="7405B9DA" w:rsidR="00994DD3" w:rsidRDefault="003D34AB">
            <w:proofErr w:type="spellStart"/>
            <w:r>
              <w:rPr>
                <w:rFonts w:ascii="Arial" w:eastAsia="Arial" w:hAnsi="Arial" w:cs="Arial"/>
                <w:color w:val="0070C0"/>
              </w:rPr>
              <w:t>V</w:t>
            </w:r>
            <w:r w:rsidR="00BD4C3F">
              <w:rPr>
                <w:rFonts w:ascii="Arial" w:eastAsia="Arial" w:hAnsi="Arial" w:cs="Arial"/>
                <w:color w:val="0070C0"/>
              </w:rPr>
              <w:t>i</w:t>
            </w:r>
            <w:r>
              <w:rPr>
                <w:rFonts w:ascii="Arial" w:eastAsia="Arial" w:hAnsi="Arial" w:cs="Arial"/>
                <w:color w:val="0070C0"/>
              </w:rPr>
              <w:t>gere</w:t>
            </w:r>
            <w:proofErr w:type="spellEnd"/>
            <w:r>
              <w:rPr>
                <w:rFonts w:ascii="Arial" w:eastAsia="Arial" w:hAnsi="Arial" w:cs="Arial"/>
                <w:color w:val="0070C0"/>
              </w:rPr>
              <w:t xml:space="preserve"> OT services  </w:t>
            </w:r>
          </w:p>
        </w:tc>
      </w:tr>
      <w:tr w:rsidR="00BD4C3F" w14:paraId="260143DE" w14:textId="77777777" w:rsidTr="00501612">
        <w:trPr>
          <w:trHeight w:val="384"/>
        </w:trPr>
        <w:tc>
          <w:tcPr>
            <w:tcW w:w="4816" w:type="dxa"/>
            <w:tcBorders>
              <w:top w:val="single" w:sz="4" w:space="0" w:color="000000"/>
              <w:left w:val="single" w:sz="4" w:space="0" w:color="000000"/>
              <w:bottom w:val="single" w:sz="4" w:space="0" w:color="000000"/>
              <w:right w:val="single" w:sz="4" w:space="0" w:color="000000"/>
            </w:tcBorders>
          </w:tcPr>
          <w:p w14:paraId="05AF6B9D" w14:textId="58ED8D78" w:rsidR="00BD4C3F" w:rsidRDefault="00BD4C3F">
            <w:pPr>
              <w:rPr>
                <w:rFonts w:ascii="Arial" w:eastAsia="Arial" w:hAnsi="Arial" w:cs="Arial"/>
              </w:rPr>
            </w:pPr>
            <w:r>
              <w:rPr>
                <w:rFonts w:ascii="Arial" w:eastAsia="Arial" w:hAnsi="Arial" w:cs="Arial"/>
              </w:rPr>
              <w:t xml:space="preserve">Music therapy </w:t>
            </w:r>
          </w:p>
        </w:tc>
        <w:tc>
          <w:tcPr>
            <w:tcW w:w="4670" w:type="dxa"/>
            <w:tcBorders>
              <w:top w:val="single" w:sz="4" w:space="0" w:color="000000"/>
              <w:left w:val="single" w:sz="4" w:space="0" w:color="000000"/>
              <w:bottom w:val="single" w:sz="4" w:space="0" w:color="000000"/>
              <w:right w:val="single" w:sz="4" w:space="0" w:color="000000"/>
            </w:tcBorders>
          </w:tcPr>
          <w:p w14:paraId="35C01C0F" w14:textId="76AE0EDF" w:rsidR="00BD4C3F" w:rsidRDefault="00BD4C3F">
            <w:pPr>
              <w:rPr>
                <w:rFonts w:ascii="Arial" w:eastAsia="Arial" w:hAnsi="Arial" w:cs="Arial"/>
                <w:color w:val="0070C0"/>
              </w:rPr>
            </w:pPr>
            <w:r>
              <w:rPr>
                <w:rFonts w:ascii="Arial" w:eastAsia="Arial" w:hAnsi="Arial" w:cs="Arial"/>
                <w:color w:val="0070C0"/>
              </w:rPr>
              <w:t xml:space="preserve">External company </w:t>
            </w:r>
          </w:p>
        </w:tc>
      </w:tr>
      <w:tr w:rsidR="00501612" w14:paraId="523FC371" w14:textId="77777777" w:rsidTr="00501612">
        <w:trPr>
          <w:trHeight w:val="384"/>
        </w:trPr>
        <w:tc>
          <w:tcPr>
            <w:tcW w:w="4816" w:type="dxa"/>
            <w:tcBorders>
              <w:top w:val="single" w:sz="4" w:space="0" w:color="000000"/>
              <w:left w:val="single" w:sz="4" w:space="0" w:color="000000"/>
              <w:bottom w:val="single" w:sz="4" w:space="0" w:color="000000"/>
              <w:right w:val="single" w:sz="4" w:space="0" w:color="000000"/>
            </w:tcBorders>
          </w:tcPr>
          <w:p w14:paraId="2AA5E7BA" w14:textId="5C71A75B" w:rsidR="00501612" w:rsidRDefault="00501612">
            <w:pPr>
              <w:rPr>
                <w:rFonts w:ascii="Arial" w:eastAsia="Arial" w:hAnsi="Arial" w:cs="Arial"/>
              </w:rPr>
            </w:pPr>
            <w:r>
              <w:rPr>
                <w:rFonts w:ascii="Arial" w:eastAsia="Arial" w:hAnsi="Arial" w:cs="Arial"/>
              </w:rPr>
              <w:t xml:space="preserve">Rebound Therapy </w:t>
            </w:r>
          </w:p>
        </w:tc>
        <w:tc>
          <w:tcPr>
            <w:tcW w:w="4670" w:type="dxa"/>
            <w:tcBorders>
              <w:top w:val="single" w:sz="4" w:space="0" w:color="000000"/>
              <w:left w:val="single" w:sz="4" w:space="0" w:color="000000"/>
              <w:bottom w:val="single" w:sz="4" w:space="0" w:color="000000"/>
              <w:right w:val="single" w:sz="4" w:space="0" w:color="000000"/>
            </w:tcBorders>
          </w:tcPr>
          <w:p w14:paraId="39B790EE" w14:textId="064AE3E2" w:rsidR="00501612" w:rsidRDefault="00BD4C3F">
            <w:pPr>
              <w:rPr>
                <w:rFonts w:ascii="Arial" w:eastAsia="Arial" w:hAnsi="Arial" w:cs="Arial"/>
                <w:color w:val="0070C0"/>
              </w:rPr>
            </w:pPr>
            <w:r>
              <w:rPr>
                <w:rFonts w:ascii="Arial" w:eastAsia="Arial" w:hAnsi="Arial" w:cs="Arial"/>
                <w:color w:val="0070C0"/>
              </w:rPr>
              <w:t xml:space="preserve">Internal therapists </w:t>
            </w:r>
          </w:p>
        </w:tc>
      </w:tr>
      <w:tr w:rsidR="00501612" w14:paraId="36C91301" w14:textId="77777777" w:rsidTr="00501612">
        <w:trPr>
          <w:trHeight w:val="384"/>
        </w:trPr>
        <w:tc>
          <w:tcPr>
            <w:tcW w:w="4816" w:type="dxa"/>
            <w:tcBorders>
              <w:top w:val="single" w:sz="4" w:space="0" w:color="000000"/>
              <w:left w:val="single" w:sz="4" w:space="0" w:color="000000"/>
              <w:bottom w:val="single" w:sz="4" w:space="0" w:color="000000"/>
              <w:right w:val="single" w:sz="4" w:space="0" w:color="000000"/>
            </w:tcBorders>
          </w:tcPr>
          <w:p w14:paraId="65A29727" w14:textId="77D1FAAB" w:rsidR="00501612" w:rsidRDefault="00501612">
            <w:pPr>
              <w:rPr>
                <w:rFonts w:ascii="Arial" w:eastAsia="Arial" w:hAnsi="Arial" w:cs="Arial"/>
              </w:rPr>
            </w:pPr>
            <w:r>
              <w:rPr>
                <w:rFonts w:ascii="Arial" w:eastAsia="Arial" w:hAnsi="Arial" w:cs="Arial"/>
              </w:rPr>
              <w:t xml:space="preserve">Phonics intervention programme </w:t>
            </w:r>
          </w:p>
        </w:tc>
        <w:tc>
          <w:tcPr>
            <w:tcW w:w="4670" w:type="dxa"/>
            <w:tcBorders>
              <w:top w:val="single" w:sz="4" w:space="0" w:color="000000"/>
              <w:left w:val="single" w:sz="4" w:space="0" w:color="000000"/>
              <w:bottom w:val="single" w:sz="4" w:space="0" w:color="000000"/>
              <w:right w:val="single" w:sz="4" w:space="0" w:color="000000"/>
            </w:tcBorders>
          </w:tcPr>
          <w:p w14:paraId="298D8F8E" w14:textId="2B6C4748" w:rsidR="00501612" w:rsidRDefault="00BD4C3F">
            <w:pPr>
              <w:rPr>
                <w:rFonts w:ascii="Arial" w:eastAsia="Arial" w:hAnsi="Arial" w:cs="Arial"/>
                <w:color w:val="0070C0"/>
              </w:rPr>
            </w:pPr>
            <w:r>
              <w:rPr>
                <w:rFonts w:ascii="Arial" w:eastAsia="Arial" w:hAnsi="Arial" w:cs="Arial"/>
                <w:color w:val="0070C0"/>
              </w:rPr>
              <w:t xml:space="preserve">New role/internal </w:t>
            </w:r>
          </w:p>
        </w:tc>
      </w:tr>
      <w:tr w:rsidR="00994DD3" w14:paraId="0F3BFBFD" w14:textId="77777777" w:rsidTr="00501612">
        <w:trPr>
          <w:trHeight w:val="384"/>
        </w:trPr>
        <w:tc>
          <w:tcPr>
            <w:tcW w:w="4816" w:type="dxa"/>
            <w:tcBorders>
              <w:top w:val="single" w:sz="4" w:space="0" w:color="000000"/>
              <w:left w:val="single" w:sz="4" w:space="0" w:color="000000"/>
              <w:bottom w:val="single" w:sz="4" w:space="0" w:color="000000"/>
              <w:right w:val="single" w:sz="4" w:space="0" w:color="000000"/>
            </w:tcBorders>
          </w:tcPr>
          <w:p w14:paraId="6219C161" w14:textId="77777777" w:rsidR="00994DD3" w:rsidRDefault="003D34AB">
            <w:r>
              <w:rPr>
                <w:rFonts w:ascii="Arial" w:eastAsia="Arial" w:hAnsi="Arial" w:cs="Arial"/>
              </w:rPr>
              <w:t xml:space="preserve">Penzance gymnastics programme  </w:t>
            </w:r>
          </w:p>
        </w:tc>
        <w:tc>
          <w:tcPr>
            <w:tcW w:w="4670" w:type="dxa"/>
            <w:tcBorders>
              <w:top w:val="single" w:sz="4" w:space="0" w:color="000000"/>
              <w:left w:val="single" w:sz="4" w:space="0" w:color="000000"/>
              <w:bottom w:val="single" w:sz="4" w:space="0" w:color="000000"/>
              <w:right w:val="single" w:sz="4" w:space="0" w:color="000000"/>
            </w:tcBorders>
          </w:tcPr>
          <w:p w14:paraId="111C8C38" w14:textId="77777777" w:rsidR="00994DD3" w:rsidRDefault="003D34AB">
            <w:r>
              <w:rPr>
                <w:rFonts w:ascii="Arial" w:eastAsia="Arial" w:hAnsi="Arial" w:cs="Arial"/>
                <w:color w:val="0070C0"/>
              </w:rPr>
              <w:t xml:space="preserve">Penzance gymnastics club </w:t>
            </w:r>
          </w:p>
        </w:tc>
      </w:tr>
      <w:tr w:rsidR="00994DD3" w14:paraId="2E6934CE" w14:textId="77777777" w:rsidTr="00501612">
        <w:trPr>
          <w:trHeight w:val="382"/>
        </w:trPr>
        <w:tc>
          <w:tcPr>
            <w:tcW w:w="4816" w:type="dxa"/>
            <w:tcBorders>
              <w:top w:val="single" w:sz="4" w:space="0" w:color="000000"/>
              <w:left w:val="single" w:sz="4" w:space="0" w:color="000000"/>
              <w:bottom w:val="single" w:sz="4" w:space="0" w:color="000000"/>
              <w:right w:val="single" w:sz="4" w:space="0" w:color="000000"/>
            </w:tcBorders>
          </w:tcPr>
          <w:p w14:paraId="0B3EE2DE" w14:textId="77777777" w:rsidR="00994DD3" w:rsidRDefault="003D34AB">
            <w:r>
              <w:rPr>
                <w:rFonts w:ascii="Arial" w:eastAsia="Arial" w:hAnsi="Arial" w:cs="Arial"/>
              </w:rPr>
              <w:t xml:space="preserve">Penzance swimming programme  </w:t>
            </w:r>
          </w:p>
        </w:tc>
        <w:tc>
          <w:tcPr>
            <w:tcW w:w="4670" w:type="dxa"/>
            <w:tcBorders>
              <w:top w:val="single" w:sz="4" w:space="0" w:color="000000"/>
              <w:left w:val="single" w:sz="4" w:space="0" w:color="000000"/>
              <w:bottom w:val="single" w:sz="4" w:space="0" w:color="000000"/>
              <w:right w:val="single" w:sz="4" w:space="0" w:color="000000"/>
            </w:tcBorders>
          </w:tcPr>
          <w:p w14:paraId="06921CD8" w14:textId="77777777" w:rsidR="00994DD3" w:rsidRDefault="003D34AB">
            <w:r>
              <w:rPr>
                <w:rFonts w:ascii="Arial" w:eastAsia="Arial" w:hAnsi="Arial" w:cs="Arial"/>
                <w:color w:val="0070C0"/>
              </w:rPr>
              <w:t xml:space="preserve">Penzance leisure centre  </w:t>
            </w:r>
          </w:p>
        </w:tc>
      </w:tr>
      <w:tr w:rsidR="00994DD3" w14:paraId="1AC59C41" w14:textId="77777777" w:rsidTr="00501612">
        <w:trPr>
          <w:trHeight w:val="696"/>
        </w:trPr>
        <w:tc>
          <w:tcPr>
            <w:tcW w:w="4816" w:type="dxa"/>
            <w:tcBorders>
              <w:top w:val="single" w:sz="4" w:space="0" w:color="000000"/>
              <w:left w:val="single" w:sz="4" w:space="0" w:color="000000"/>
              <w:bottom w:val="single" w:sz="4" w:space="0" w:color="000000"/>
              <w:right w:val="single" w:sz="4" w:space="0" w:color="000000"/>
            </w:tcBorders>
          </w:tcPr>
          <w:p w14:paraId="151B8E5E" w14:textId="77777777" w:rsidR="00994DD3" w:rsidRDefault="003D34AB">
            <w:r>
              <w:rPr>
                <w:rFonts w:ascii="Arial" w:eastAsia="Arial" w:hAnsi="Arial" w:cs="Arial"/>
              </w:rPr>
              <w:t xml:space="preserve">Sailing and water sports programme  </w:t>
            </w:r>
          </w:p>
        </w:tc>
        <w:tc>
          <w:tcPr>
            <w:tcW w:w="4670" w:type="dxa"/>
            <w:tcBorders>
              <w:top w:val="single" w:sz="4" w:space="0" w:color="000000"/>
              <w:left w:val="single" w:sz="4" w:space="0" w:color="000000"/>
              <w:bottom w:val="single" w:sz="4" w:space="0" w:color="000000"/>
              <w:right w:val="single" w:sz="4" w:space="0" w:color="000000"/>
            </w:tcBorders>
          </w:tcPr>
          <w:p w14:paraId="5D316338" w14:textId="77777777" w:rsidR="00994DD3" w:rsidRDefault="003D34AB">
            <w:pPr>
              <w:spacing w:after="78"/>
            </w:pPr>
            <w:proofErr w:type="spellStart"/>
            <w:r>
              <w:rPr>
                <w:rFonts w:ascii="Arial" w:eastAsia="Arial" w:hAnsi="Arial" w:cs="Arial"/>
                <w:color w:val="0070C0"/>
              </w:rPr>
              <w:t>Trevassack</w:t>
            </w:r>
            <w:proofErr w:type="spellEnd"/>
            <w:r>
              <w:rPr>
                <w:rFonts w:ascii="Arial" w:eastAsia="Arial" w:hAnsi="Arial" w:cs="Arial"/>
                <w:color w:val="0070C0"/>
              </w:rPr>
              <w:t xml:space="preserve"> outdoor learning centre  </w:t>
            </w:r>
          </w:p>
          <w:p w14:paraId="4AB84897" w14:textId="77777777" w:rsidR="00994DD3" w:rsidRDefault="003D34AB">
            <w:r>
              <w:rPr>
                <w:rFonts w:ascii="Arial" w:eastAsia="Arial" w:hAnsi="Arial" w:cs="Arial"/>
                <w:color w:val="0070C0"/>
              </w:rPr>
              <w:t xml:space="preserve">Children’s sailing Trust  </w:t>
            </w:r>
          </w:p>
        </w:tc>
      </w:tr>
    </w:tbl>
    <w:p w14:paraId="2A082376" w14:textId="77777777" w:rsidR="00994DD3" w:rsidRDefault="003D34AB">
      <w:pPr>
        <w:pStyle w:val="Heading1"/>
        <w:ind w:left="-5"/>
      </w:pPr>
      <w:r>
        <w:t xml:space="preserve">Service pupil premium funding (optional) </w:t>
      </w:r>
    </w:p>
    <w:tbl>
      <w:tblPr>
        <w:tblStyle w:val="TableGrid"/>
        <w:tblW w:w="9486" w:type="dxa"/>
        <w:tblInd w:w="7" w:type="dxa"/>
        <w:tblCellMar>
          <w:top w:w="70" w:type="dxa"/>
          <w:left w:w="166" w:type="dxa"/>
          <w:right w:w="105" w:type="dxa"/>
        </w:tblCellMar>
        <w:tblLook w:val="04A0" w:firstRow="1" w:lastRow="0" w:firstColumn="1" w:lastColumn="0" w:noHBand="0" w:noVBand="1"/>
      </w:tblPr>
      <w:tblGrid>
        <w:gridCol w:w="4816"/>
        <w:gridCol w:w="4670"/>
      </w:tblGrid>
      <w:tr w:rsidR="00994DD3" w14:paraId="255B6649" w14:textId="77777777">
        <w:trPr>
          <w:trHeight w:val="379"/>
        </w:trPr>
        <w:tc>
          <w:tcPr>
            <w:tcW w:w="4815" w:type="dxa"/>
            <w:tcBorders>
              <w:top w:val="single" w:sz="4" w:space="0" w:color="000000"/>
              <w:left w:val="single" w:sz="4" w:space="0" w:color="000000"/>
              <w:bottom w:val="single" w:sz="4" w:space="0" w:color="000000"/>
              <w:right w:val="single" w:sz="4" w:space="0" w:color="000000"/>
            </w:tcBorders>
            <w:shd w:val="clear" w:color="auto" w:fill="D8E2E9"/>
          </w:tcPr>
          <w:p w14:paraId="1545220A" w14:textId="77777777" w:rsidR="00994DD3" w:rsidRDefault="003D34AB">
            <w:r>
              <w:rPr>
                <w:rFonts w:ascii="Arial" w:eastAsia="Arial" w:hAnsi="Arial" w:cs="Arial"/>
                <w:b/>
                <w:color w:val="0D0D0D"/>
              </w:rPr>
              <w:t xml:space="preserve">Measure </w:t>
            </w:r>
          </w:p>
        </w:tc>
        <w:tc>
          <w:tcPr>
            <w:tcW w:w="4670" w:type="dxa"/>
            <w:tcBorders>
              <w:top w:val="single" w:sz="4" w:space="0" w:color="000000"/>
              <w:left w:val="single" w:sz="4" w:space="0" w:color="000000"/>
              <w:bottom w:val="single" w:sz="4" w:space="0" w:color="000000"/>
              <w:right w:val="single" w:sz="4" w:space="0" w:color="000000"/>
            </w:tcBorders>
            <w:shd w:val="clear" w:color="auto" w:fill="D8E2E9"/>
          </w:tcPr>
          <w:p w14:paraId="183787A4" w14:textId="77777777" w:rsidR="00994DD3" w:rsidRDefault="003D34AB">
            <w:r>
              <w:rPr>
                <w:rFonts w:ascii="Arial" w:eastAsia="Arial" w:hAnsi="Arial" w:cs="Arial"/>
                <w:b/>
                <w:color w:val="0D0D0D"/>
              </w:rPr>
              <w:t xml:space="preserve">Details  </w:t>
            </w:r>
          </w:p>
        </w:tc>
      </w:tr>
      <w:tr w:rsidR="00994DD3" w14:paraId="2D175C9F" w14:textId="77777777">
        <w:trPr>
          <w:trHeight w:val="1399"/>
        </w:trPr>
        <w:tc>
          <w:tcPr>
            <w:tcW w:w="4815" w:type="dxa"/>
            <w:tcBorders>
              <w:top w:val="single" w:sz="4" w:space="0" w:color="000000"/>
              <w:left w:val="single" w:sz="4" w:space="0" w:color="000000"/>
              <w:bottom w:val="single" w:sz="4" w:space="0" w:color="000000"/>
              <w:right w:val="single" w:sz="4" w:space="0" w:color="000000"/>
            </w:tcBorders>
          </w:tcPr>
          <w:p w14:paraId="3E6FD1D7" w14:textId="77777777" w:rsidR="00994DD3" w:rsidRDefault="003D34AB">
            <w:pPr>
              <w:jc w:val="both"/>
            </w:pPr>
            <w:r>
              <w:rPr>
                <w:rFonts w:ascii="Arial" w:eastAsia="Arial" w:hAnsi="Arial" w:cs="Arial"/>
              </w:rPr>
              <w:t>How did you spend your service pupil premium allocation last academic year?</w:t>
            </w:r>
            <w:r>
              <w:rPr>
                <w:rFonts w:ascii="Arial" w:eastAsia="Arial" w:hAnsi="Arial" w:cs="Arial"/>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62D1FE58" w14:textId="77777777" w:rsidR="00994DD3" w:rsidRDefault="003D34AB">
            <w:pPr>
              <w:ind w:right="59"/>
              <w:jc w:val="both"/>
            </w:pPr>
            <w:r>
              <w:rPr>
                <w:rFonts w:ascii="Arial" w:eastAsia="Arial" w:hAnsi="Arial" w:cs="Arial"/>
              </w:rPr>
              <w:t xml:space="preserve">We have a small number 1.12% of children that receive service pupil premium funding. This money has been spent by purchasing sensory resources to enable individual progress towards EHCP outcomes.  </w:t>
            </w:r>
          </w:p>
        </w:tc>
      </w:tr>
      <w:tr w:rsidR="00994DD3" w14:paraId="1D921552" w14:textId="77777777">
        <w:trPr>
          <w:trHeight w:val="888"/>
        </w:trPr>
        <w:tc>
          <w:tcPr>
            <w:tcW w:w="4815" w:type="dxa"/>
            <w:tcBorders>
              <w:top w:val="single" w:sz="4" w:space="0" w:color="000000"/>
              <w:left w:val="single" w:sz="4" w:space="0" w:color="000000"/>
              <w:bottom w:val="single" w:sz="4" w:space="0" w:color="000000"/>
              <w:right w:val="single" w:sz="4" w:space="0" w:color="000000"/>
            </w:tcBorders>
          </w:tcPr>
          <w:p w14:paraId="744913C1" w14:textId="77777777" w:rsidR="00994DD3" w:rsidRDefault="003D34AB">
            <w:pPr>
              <w:jc w:val="both"/>
            </w:pPr>
            <w:r>
              <w:rPr>
                <w:rFonts w:ascii="Arial" w:eastAsia="Arial" w:hAnsi="Arial" w:cs="Arial"/>
              </w:rPr>
              <w:t>What was the impact of that spending on service pupil premium eligible pupils?</w:t>
            </w:r>
            <w:r>
              <w:rPr>
                <w:rFonts w:ascii="Arial" w:eastAsia="Arial" w:hAnsi="Arial" w:cs="Arial"/>
                <w:color w:val="0D0D0D"/>
              </w:rPr>
              <w:t xml:space="preserve"> </w:t>
            </w:r>
          </w:p>
        </w:tc>
        <w:tc>
          <w:tcPr>
            <w:tcW w:w="4670" w:type="dxa"/>
            <w:tcBorders>
              <w:top w:val="single" w:sz="4" w:space="0" w:color="000000"/>
              <w:left w:val="single" w:sz="4" w:space="0" w:color="000000"/>
              <w:bottom w:val="single" w:sz="4" w:space="0" w:color="000000"/>
              <w:right w:val="single" w:sz="4" w:space="0" w:color="000000"/>
            </w:tcBorders>
          </w:tcPr>
          <w:p w14:paraId="3287C4B5" w14:textId="77777777" w:rsidR="00994DD3" w:rsidRDefault="003D34AB">
            <w:pPr>
              <w:ind w:right="56"/>
              <w:jc w:val="both"/>
            </w:pPr>
            <w:r>
              <w:rPr>
                <w:rFonts w:ascii="Arial" w:eastAsia="Arial" w:hAnsi="Arial" w:cs="Arial"/>
              </w:rPr>
              <w:t xml:space="preserve">Assessment of Personal Learning Goals (PLGs) has showed that progress had moved from emerging to established.  </w:t>
            </w:r>
          </w:p>
        </w:tc>
      </w:tr>
    </w:tbl>
    <w:p w14:paraId="08489BCC" w14:textId="77777777" w:rsidR="00994DD3" w:rsidRDefault="003D34AB">
      <w:pPr>
        <w:spacing w:after="271"/>
      </w:pPr>
      <w:r>
        <w:rPr>
          <w:rFonts w:ascii="Arial" w:eastAsia="Arial" w:hAnsi="Arial" w:cs="Arial"/>
          <w:color w:val="0D0D0D"/>
        </w:rPr>
        <w:t xml:space="preserve"> </w:t>
      </w:r>
    </w:p>
    <w:p w14:paraId="648D8CA4" w14:textId="77777777" w:rsidR="00994DD3" w:rsidRDefault="003D34AB">
      <w:pPr>
        <w:spacing w:after="0"/>
      </w:pPr>
      <w:r>
        <w:rPr>
          <w:rFonts w:ascii="Arial" w:eastAsia="Arial" w:hAnsi="Arial" w:cs="Arial"/>
          <w:color w:val="0D0D0D"/>
        </w:rPr>
        <w:t xml:space="preserve"> </w:t>
      </w:r>
      <w:r>
        <w:br w:type="page"/>
      </w:r>
    </w:p>
    <w:p w14:paraId="25595DE0" w14:textId="77777777" w:rsidR="00994DD3" w:rsidRDefault="003D34AB">
      <w:pPr>
        <w:pStyle w:val="Heading1"/>
        <w:ind w:left="-5"/>
      </w:pPr>
      <w:r>
        <w:lastRenderedPageBreak/>
        <w:t xml:space="preserve">Further information (optional) </w:t>
      </w:r>
    </w:p>
    <w:tbl>
      <w:tblPr>
        <w:tblStyle w:val="TableGrid"/>
        <w:tblW w:w="9489" w:type="dxa"/>
        <w:tblInd w:w="5" w:type="dxa"/>
        <w:tblCellMar>
          <w:left w:w="110" w:type="dxa"/>
          <w:right w:w="42" w:type="dxa"/>
        </w:tblCellMar>
        <w:tblLook w:val="04A0" w:firstRow="1" w:lastRow="0" w:firstColumn="1" w:lastColumn="0" w:noHBand="0" w:noVBand="1"/>
      </w:tblPr>
      <w:tblGrid>
        <w:gridCol w:w="9489"/>
      </w:tblGrid>
      <w:tr w:rsidR="00994DD3" w14:paraId="58A67406" w14:textId="77777777">
        <w:trPr>
          <w:trHeight w:val="11195"/>
        </w:trPr>
        <w:tc>
          <w:tcPr>
            <w:tcW w:w="9489" w:type="dxa"/>
            <w:tcBorders>
              <w:top w:val="single" w:sz="4" w:space="0" w:color="000000"/>
              <w:left w:val="single" w:sz="4" w:space="0" w:color="000000"/>
              <w:bottom w:val="single" w:sz="4" w:space="0" w:color="000000"/>
              <w:right w:val="single" w:sz="4" w:space="0" w:color="000000"/>
            </w:tcBorders>
            <w:vAlign w:val="center"/>
          </w:tcPr>
          <w:p w14:paraId="70731C3C" w14:textId="77777777" w:rsidR="00994DD3" w:rsidRDefault="003D34AB">
            <w:pPr>
              <w:spacing w:after="151"/>
            </w:pPr>
            <w:r>
              <w:rPr>
                <w:rFonts w:ascii="Arial" w:eastAsia="Arial" w:hAnsi="Arial" w:cs="Arial"/>
                <w:b/>
              </w:rPr>
              <w:t xml:space="preserve">Additional activity </w:t>
            </w:r>
          </w:p>
          <w:p w14:paraId="0B0F1D0A" w14:textId="77777777" w:rsidR="00994DD3" w:rsidRDefault="003D34AB">
            <w:pPr>
              <w:spacing w:after="140" w:line="286" w:lineRule="auto"/>
              <w:jc w:val="both"/>
            </w:pPr>
            <w:r>
              <w:rPr>
                <w:rFonts w:ascii="Arial" w:eastAsia="Arial" w:hAnsi="Arial" w:cs="Arial"/>
              </w:rPr>
              <w:t xml:space="preserve">Our pupil premium strategy will be supplemented by additional activity that we are not funding using pupil premium or recovery premium. That will include:  </w:t>
            </w:r>
          </w:p>
          <w:p w14:paraId="5DD9CA32" w14:textId="77777777" w:rsidR="00994DD3" w:rsidRDefault="003D34AB">
            <w:pPr>
              <w:numPr>
                <w:ilvl w:val="0"/>
                <w:numId w:val="4"/>
              </w:numPr>
              <w:spacing w:after="139" w:line="287" w:lineRule="auto"/>
              <w:ind w:right="63" w:hanging="355"/>
              <w:jc w:val="both"/>
            </w:pPr>
            <w:r>
              <w:rPr>
                <w:rFonts w:ascii="Arial" w:eastAsia="Arial" w:hAnsi="Arial" w:cs="Arial"/>
              </w:rPr>
              <w:t xml:space="preserve">Working in partnership with local colleges to provide opportunities such as taster courses, link programmes and mentoring to enable young people with SEN to familiarise themselves with the college environment and gain some experience of college life and study. Our students have taken part in learning days at Cornwall College and Penwith college.  </w:t>
            </w:r>
          </w:p>
          <w:p w14:paraId="072EB789" w14:textId="77777777" w:rsidR="00994DD3" w:rsidRDefault="003D34AB">
            <w:pPr>
              <w:numPr>
                <w:ilvl w:val="0"/>
                <w:numId w:val="4"/>
              </w:numPr>
              <w:spacing w:after="239" w:line="287" w:lineRule="auto"/>
              <w:ind w:right="63" w:hanging="355"/>
              <w:jc w:val="both"/>
            </w:pPr>
            <w:r>
              <w:rPr>
                <w:rFonts w:ascii="Arial" w:eastAsia="Arial" w:hAnsi="Arial" w:cs="Arial"/>
              </w:rPr>
              <w:t xml:space="preserve">Arranging work-based learning that enables pupils to have first-hand experience of work, such as apprenticeships, traineeships, and supported internships. We have careers days at school to ensure that all students can access the information that they may not be able to get at home. These days have educational settings such as local colleges, but we also have local employers, apprenticeships and the local council with their offer. </w:t>
            </w:r>
            <w:r>
              <w:rPr>
                <w:rFonts w:ascii="Arial" w:eastAsia="Arial" w:hAnsi="Arial" w:cs="Arial"/>
                <w:b/>
              </w:rPr>
              <w:t xml:space="preserve"> </w:t>
            </w:r>
          </w:p>
          <w:p w14:paraId="2643AE4E" w14:textId="77777777" w:rsidR="00994DD3" w:rsidRDefault="003D34AB">
            <w:pPr>
              <w:spacing w:after="151"/>
            </w:pPr>
            <w:r>
              <w:rPr>
                <w:rFonts w:ascii="Arial" w:eastAsia="Arial" w:hAnsi="Arial" w:cs="Arial"/>
                <w:b/>
              </w:rPr>
              <w:t xml:space="preserve">Planning, implementation and evaluation </w:t>
            </w:r>
          </w:p>
          <w:p w14:paraId="0D82AE45" w14:textId="77777777" w:rsidR="00994DD3" w:rsidRDefault="003D34AB">
            <w:pPr>
              <w:spacing w:after="122" w:line="286" w:lineRule="auto"/>
              <w:jc w:val="both"/>
            </w:pPr>
            <w:r>
              <w:rPr>
                <w:rFonts w:ascii="Arial" w:eastAsia="Arial" w:hAnsi="Arial" w:cs="Arial"/>
              </w:rPr>
              <w:t xml:space="preserve">In planning our new pupil premium strategy, we evaluated why activity undertaken in previous years had not had the degree of impact that we had expected.  </w:t>
            </w:r>
          </w:p>
          <w:p w14:paraId="69644EED" w14:textId="77777777" w:rsidR="00994DD3" w:rsidRDefault="003D34AB">
            <w:pPr>
              <w:spacing w:after="99" w:line="309" w:lineRule="auto"/>
              <w:jc w:val="both"/>
            </w:pPr>
            <w:r>
              <w:rPr>
                <w:rFonts w:ascii="Arial" w:eastAsia="Arial" w:hAnsi="Arial" w:cs="Arial"/>
              </w:rPr>
              <w:t xml:space="preserve">We used the EEF’s families of schools database to look at the performance of disadvantaged pupils in school like ours. We researched ‘best practice’ examples.   </w:t>
            </w:r>
          </w:p>
          <w:p w14:paraId="4834CD56" w14:textId="77777777" w:rsidR="00994DD3" w:rsidRDefault="003D34AB">
            <w:pPr>
              <w:spacing w:after="119" w:line="287" w:lineRule="auto"/>
              <w:ind w:right="61"/>
              <w:jc w:val="both"/>
            </w:pPr>
            <w:r>
              <w:rPr>
                <w:rFonts w:ascii="Arial" w:eastAsia="Arial" w:hAnsi="Arial" w:cs="Arial"/>
              </w:rPr>
              <w:t xml:space="preserve">We looked at several reports, studies and research papers about effective use of Pupil Premium and the intersection between socio-economic disadvantage and SEND. We also looked at </w:t>
            </w:r>
            <w:proofErr w:type="gramStart"/>
            <w:r>
              <w:rPr>
                <w:rFonts w:ascii="Arial" w:eastAsia="Arial" w:hAnsi="Arial" w:cs="Arial"/>
              </w:rPr>
              <w:t>a number of</w:t>
            </w:r>
            <w:proofErr w:type="gramEnd"/>
            <w:r>
              <w:rPr>
                <w:rFonts w:ascii="Arial" w:eastAsia="Arial" w:hAnsi="Arial" w:cs="Arial"/>
              </w:rPr>
              <w:t xml:space="preserve"> studies about the impact of the pandemic on disadvantaged learners. The pandemic has also given us deeper insights into family life for those from disadvantaged backgrounds and we have been able to forge stronger relationships with parents/guardians as a result. We have a strong parent offer through our home/school liaison team who organise monthly parent/carer coffee mornings as well as events throughout the academic year  </w:t>
            </w:r>
          </w:p>
          <w:p w14:paraId="2CB64405" w14:textId="77777777" w:rsidR="00994DD3" w:rsidRDefault="003D34AB">
            <w:pPr>
              <w:spacing w:after="148" w:line="287" w:lineRule="auto"/>
              <w:ind w:right="64"/>
              <w:jc w:val="both"/>
            </w:pPr>
            <w:r>
              <w:rPr>
                <w:rFonts w:ascii="Arial" w:eastAsia="Arial" w:hAnsi="Arial" w:cs="Arial"/>
              </w:rPr>
              <w:t xml:space="preserve">In addition to the pupil premium funded activity outlined above, we have put in place stronger expectations around areas of effective practice, notably feedback given the impact of this identified by the EEF Toolkit. We have also put a sharp focus on supporting teachers to develop their professional practice and train in specialist areas, allowing them to develop expertise and share them with other staff.  </w:t>
            </w:r>
          </w:p>
          <w:p w14:paraId="675C3D3E" w14:textId="77777777" w:rsidR="00994DD3" w:rsidRDefault="003D34AB">
            <w:pPr>
              <w:ind w:right="60"/>
              <w:jc w:val="both"/>
            </w:pPr>
            <w:r>
              <w:rPr>
                <w:rFonts w:ascii="Arial" w:eastAsia="Arial" w:hAnsi="Arial" w:cs="Arial"/>
              </w:rPr>
              <w:t xml:space="preserve">We have used the EEF’s implementation guidance to set out our plans and put in place a robust evaluation framework for the duration of our three-year approach. This will help us to </w:t>
            </w:r>
            <w:proofErr w:type="gramStart"/>
            <w:r>
              <w:rPr>
                <w:rFonts w:ascii="Arial" w:eastAsia="Arial" w:hAnsi="Arial" w:cs="Arial"/>
              </w:rPr>
              <w:t>make adjustments</w:t>
            </w:r>
            <w:proofErr w:type="gramEnd"/>
            <w:r>
              <w:rPr>
                <w:rFonts w:ascii="Arial" w:eastAsia="Arial" w:hAnsi="Arial" w:cs="Arial"/>
              </w:rPr>
              <w:t xml:space="preserve"> and quality improvement to secure better outcomes for pupils over time.</w:t>
            </w:r>
            <w:r>
              <w:rPr>
                <w:rFonts w:ascii="Arial" w:eastAsia="Arial" w:hAnsi="Arial" w:cs="Arial"/>
                <w:i/>
                <w:color w:val="0D0D0D"/>
              </w:rPr>
              <w:t xml:space="preserve"> </w:t>
            </w:r>
          </w:p>
        </w:tc>
      </w:tr>
    </w:tbl>
    <w:p w14:paraId="04BDF7BB" w14:textId="77777777" w:rsidR="00994DD3" w:rsidRDefault="003D34AB">
      <w:pPr>
        <w:spacing w:after="0"/>
      </w:pPr>
      <w:r>
        <w:rPr>
          <w:rFonts w:ascii="Arial" w:eastAsia="Arial" w:hAnsi="Arial" w:cs="Arial"/>
          <w:color w:val="0D0D0D"/>
        </w:rPr>
        <w:t xml:space="preserve"> </w:t>
      </w:r>
    </w:p>
    <w:sectPr w:rsidR="00994DD3">
      <w:footerReference w:type="even" r:id="rId69"/>
      <w:footerReference w:type="default" r:id="rId70"/>
      <w:footerReference w:type="first" r:id="rId71"/>
      <w:pgSz w:w="11906" w:h="16838"/>
      <w:pgMar w:top="1138" w:right="1270" w:bottom="1184" w:left="1133" w:header="72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6947F5" w14:textId="77777777" w:rsidR="00F97C13" w:rsidRDefault="00F97C13">
      <w:pPr>
        <w:spacing w:after="0" w:line="240" w:lineRule="auto"/>
      </w:pPr>
      <w:r>
        <w:separator/>
      </w:r>
    </w:p>
  </w:endnote>
  <w:endnote w:type="continuationSeparator" w:id="0">
    <w:p w14:paraId="1E68C1BB" w14:textId="77777777" w:rsidR="00F97C13" w:rsidRDefault="00F97C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F0081" w14:textId="77777777" w:rsidR="00994DD3" w:rsidRDefault="003D34AB">
    <w:pPr>
      <w:spacing w:after="0"/>
      <w:ind w:right="344"/>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9AED4" w14:textId="77777777" w:rsidR="00994DD3" w:rsidRDefault="003D34AB">
    <w:pPr>
      <w:spacing w:after="0"/>
      <w:ind w:right="344"/>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F9DDC" w14:textId="77777777" w:rsidR="00994DD3" w:rsidRDefault="003D34AB">
    <w:pPr>
      <w:spacing w:after="0"/>
      <w:ind w:right="344"/>
      <w:jc w:val="center"/>
    </w:pPr>
    <w:r>
      <w:fldChar w:fldCharType="begin"/>
    </w:r>
    <w:r>
      <w:instrText xml:space="preserve"> PAGE   \* MERGEFORMAT </w:instrText>
    </w:r>
    <w:r>
      <w:fldChar w:fldCharType="separate"/>
    </w:r>
    <w:r>
      <w:rPr>
        <w:rFonts w:ascii="Arial" w:eastAsia="Arial" w:hAnsi="Arial" w:cs="Arial"/>
        <w:color w:val="0D0D0D"/>
        <w:sz w:val="24"/>
      </w:rPr>
      <w:t>1</w:t>
    </w:r>
    <w:r>
      <w:rPr>
        <w:rFonts w:ascii="Arial" w:eastAsia="Arial" w:hAnsi="Arial" w:cs="Arial"/>
        <w:color w:val="0D0D0D"/>
        <w:sz w:val="24"/>
      </w:rPr>
      <w:fldChar w:fldCharType="end"/>
    </w:r>
    <w:r>
      <w:rPr>
        <w:rFonts w:ascii="Arial" w:eastAsia="Arial" w:hAnsi="Arial" w:cs="Arial"/>
        <w:color w:val="0D0D0D"/>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B294C" w14:textId="77777777" w:rsidR="00F97C13" w:rsidRDefault="00F97C13">
      <w:pPr>
        <w:spacing w:after="0" w:line="240" w:lineRule="auto"/>
      </w:pPr>
      <w:r>
        <w:separator/>
      </w:r>
    </w:p>
  </w:footnote>
  <w:footnote w:type="continuationSeparator" w:id="0">
    <w:p w14:paraId="0E656248" w14:textId="77777777" w:rsidR="00F97C13" w:rsidRDefault="00F97C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823068"/>
    <w:multiLevelType w:val="hybridMultilevel"/>
    <w:tmpl w:val="786AD936"/>
    <w:lvl w:ilvl="0" w:tplc="86642366">
      <w:start w:val="1"/>
      <w:numFmt w:val="bullet"/>
      <w:lvlText w:val="•"/>
      <w:lvlJc w:val="left"/>
      <w:pPr>
        <w:ind w:left="7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19EF4EC">
      <w:start w:val="1"/>
      <w:numFmt w:val="bullet"/>
      <w:lvlText w:val="o"/>
      <w:lvlJc w:val="left"/>
      <w:pPr>
        <w:ind w:left="15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7EEAC52">
      <w:start w:val="1"/>
      <w:numFmt w:val="bullet"/>
      <w:lvlText w:val="▪"/>
      <w:lvlJc w:val="left"/>
      <w:pPr>
        <w:ind w:left="22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92B452">
      <w:start w:val="1"/>
      <w:numFmt w:val="bullet"/>
      <w:lvlText w:val="•"/>
      <w:lvlJc w:val="left"/>
      <w:pPr>
        <w:ind w:left="2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1C2D342">
      <w:start w:val="1"/>
      <w:numFmt w:val="bullet"/>
      <w:lvlText w:val="o"/>
      <w:lvlJc w:val="left"/>
      <w:pPr>
        <w:ind w:left="37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F6CEED6">
      <w:start w:val="1"/>
      <w:numFmt w:val="bullet"/>
      <w:lvlText w:val="▪"/>
      <w:lvlJc w:val="left"/>
      <w:pPr>
        <w:ind w:left="4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3686CB2">
      <w:start w:val="1"/>
      <w:numFmt w:val="bullet"/>
      <w:lvlText w:val="•"/>
      <w:lvlJc w:val="left"/>
      <w:pPr>
        <w:ind w:left="514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F12B58A">
      <w:start w:val="1"/>
      <w:numFmt w:val="bullet"/>
      <w:lvlText w:val="o"/>
      <w:lvlJc w:val="left"/>
      <w:pPr>
        <w:ind w:left="58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AF84738">
      <w:start w:val="1"/>
      <w:numFmt w:val="bullet"/>
      <w:lvlText w:val="▪"/>
      <w:lvlJc w:val="left"/>
      <w:pPr>
        <w:ind w:left="6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F11690B"/>
    <w:multiLevelType w:val="hybridMultilevel"/>
    <w:tmpl w:val="51A6D44E"/>
    <w:lvl w:ilvl="0" w:tplc="394EBAAC">
      <w:start w:val="1"/>
      <w:numFmt w:val="bullet"/>
      <w:lvlText w:val="•"/>
      <w:lvlJc w:val="left"/>
      <w:pPr>
        <w:ind w:left="72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D0BEB982">
      <w:start w:val="1"/>
      <w:numFmt w:val="bullet"/>
      <w:lvlText w:val="o"/>
      <w:lvlJc w:val="left"/>
      <w:pPr>
        <w:ind w:left="155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205CB9A8">
      <w:start w:val="1"/>
      <w:numFmt w:val="bullet"/>
      <w:lvlText w:val="▪"/>
      <w:lvlJc w:val="left"/>
      <w:pPr>
        <w:ind w:left="227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1B10A19E">
      <w:start w:val="1"/>
      <w:numFmt w:val="bullet"/>
      <w:lvlText w:val="•"/>
      <w:lvlJc w:val="left"/>
      <w:pPr>
        <w:ind w:left="2991"/>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D78839FA">
      <w:start w:val="1"/>
      <w:numFmt w:val="bullet"/>
      <w:lvlText w:val="o"/>
      <w:lvlJc w:val="left"/>
      <w:pPr>
        <w:ind w:left="371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BC1E4050">
      <w:start w:val="1"/>
      <w:numFmt w:val="bullet"/>
      <w:lvlText w:val="▪"/>
      <w:lvlJc w:val="left"/>
      <w:pPr>
        <w:ind w:left="443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C5724982">
      <w:start w:val="1"/>
      <w:numFmt w:val="bullet"/>
      <w:lvlText w:val="•"/>
      <w:lvlJc w:val="left"/>
      <w:pPr>
        <w:ind w:left="5151"/>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948E8EFA">
      <w:start w:val="1"/>
      <w:numFmt w:val="bullet"/>
      <w:lvlText w:val="o"/>
      <w:lvlJc w:val="left"/>
      <w:pPr>
        <w:ind w:left="587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7460FE76">
      <w:start w:val="1"/>
      <w:numFmt w:val="bullet"/>
      <w:lvlText w:val="▪"/>
      <w:lvlJc w:val="left"/>
      <w:pPr>
        <w:ind w:left="6591"/>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abstractNum w:abstractNumId="2" w15:restartNumberingAfterBreak="0">
    <w:nsid w:val="6433512B"/>
    <w:multiLevelType w:val="hybridMultilevel"/>
    <w:tmpl w:val="68FE30C0"/>
    <w:lvl w:ilvl="0" w:tplc="B4CEF31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0FE08CE">
      <w:start w:val="1"/>
      <w:numFmt w:val="bullet"/>
      <w:lvlText w:val="o"/>
      <w:lvlJc w:val="left"/>
      <w:pPr>
        <w:ind w:left="15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002AF80">
      <w:start w:val="1"/>
      <w:numFmt w:val="bullet"/>
      <w:lvlText w:val="▪"/>
      <w:lvlJc w:val="left"/>
      <w:pPr>
        <w:ind w:left="22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448AE88">
      <w:start w:val="1"/>
      <w:numFmt w:val="bullet"/>
      <w:lvlText w:val="•"/>
      <w:lvlJc w:val="left"/>
      <w:pPr>
        <w:ind w:left="29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D4ADE4">
      <w:start w:val="1"/>
      <w:numFmt w:val="bullet"/>
      <w:lvlText w:val="o"/>
      <w:lvlJc w:val="left"/>
      <w:pPr>
        <w:ind w:left="37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AC56D5C4">
      <w:start w:val="1"/>
      <w:numFmt w:val="bullet"/>
      <w:lvlText w:val="▪"/>
      <w:lvlJc w:val="left"/>
      <w:pPr>
        <w:ind w:left="44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4A219B8">
      <w:start w:val="1"/>
      <w:numFmt w:val="bullet"/>
      <w:lvlText w:val="•"/>
      <w:lvlJc w:val="left"/>
      <w:pPr>
        <w:ind w:left="51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862BBCA">
      <w:start w:val="1"/>
      <w:numFmt w:val="bullet"/>
      <w:lvlText w:val="o"/>
      <w:lvlJc w:val="left"/>
      <w:pPr>
        <w:ind w:left="58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660D194">
      <w:start w:val="1"/>
      <w:numFmt w:val="bullet"/>
      <w:lvlText w:val="▪"/>
      <w:lvlJc w:val="left"/>
      <w:pPr>
        <w:ind w:left="65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77C80E56"/>
    <w:multiLevelType w:val="hybridMultilevel"/>
    <w:tmpl w:val="71B00178"/>
    <w:lvl w:ilvl="0" w:tplc="CFEE6CEE">
      <w:start w:val="1"/>
      <w:numFmt w:val="bullet"/>
      <w:lvlText w:val="•"/>
      <w:lvlJc w:val="left"/>
      <w:pPr>
        <w:ind w:left="720"/>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1" w:tplc="594AC8CE">
      <w:start w:val="1"/>
      <w:numFmt w:val="bullet"/>
      <w:lvlText w:val="o"/>
      <w:lvlJc w:val="left"/>
      <w:pPr>
        <w:ind w:left="155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2" w:tplc="2C66ABD8">
      <w:start w:val="1"/>
      <w:numFmt w:val="bullet"/>
      <w:lvlText w:val="▪"/>
      <w:lvlJc w:val="left"/>
      <w:pPr>
        <w:ind w:left="227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3" w:tplc="1C788BBE">
      <w:start w:val="1"/>
      <w:numFmt w:val="bullet"/>
      <w:lvlText w:val="•"/>
      <w:lvlJc w:val="left"/>
      <w:pPr>
        <w:ind w:left="299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4" w:tplc="7BD2C4D8">
      <w:start w:val="1"/>
      <w:numFmt w:val="bullet"/>
      <w:lvlText w:val="o"/>
      <w:lvlJc w:val="left"/>
      <w:pPr>
        <w:ind w:left="371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5" w:tplc="32FC6402">
      <w:start w:val="1"/>
      <w:numFmt w:val="bullet"/>
      <w:lvlText w:val="▪"/>
      <w:lvlJc w:val="left"/>
      <w:pPr>
        <w:ind w:left="443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6" w:tplc="3752B008">
      <w:start w:val="1"/>
      <w:numFmt w:val="bullet"/>
      <w:lvlText w:val="•"/>
      <w:lvlJc w:val="left"/>
      <w:pPr>
        <w:ind w:left="5151"/>
      </w:pPr>
      <w:rPr>
        <w:rFonts w:ascii="Arial" w:eastAsia="Arial" w:hAnsi="Arial" w:cs="Arial"/>
        <w:b w:val="0"/>
        <w:i w:val="0"/>
        <w:strike w:val="0"/>
        <w:dstrike w:val="0"/>
        <w:color w:val="0D0D0D"/>
        <w:sz w:val="22"/>
        <w:szCs w:val="22"/>
        <w:u w:val="none" w:color="000000"/>
        <w:bdr w:val="none" w:sz="0" w:space="0" w:color="auto"/>
        <w:shd w:val="clear" w:color="auto" w:fill="auto"/>
        <w:vertAlign w:val="baseline"/>
      </w:rPr>
    </w:lvl>
    <w:lvl w:ilvl="7" w:tplc="BAC222FA">
      <w:start w:val="1"/>
      <w:numFmt w:val="bullet"/>
      <w:lvlText w:val="o"/>
      <w:lvlJc w:val="left"/>
      <w:pPr>
        <w:ind w:left="587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lvl w:ilvl="8" w:tplc="3D101904">
      <w:start w:val="1"/>
      <w:numFmt w:val="bullet"/>
      <w:lvlText w:val="▪"/>
      <w:lvlJc w:val="left"/>
      <w:pPr>
        <w:ind w:left="6591"/>
      </w:pPr>
      <w:rPr>
        <w:rFonts w:ascii="Segoe UI Symbol" w:eastAsia="Segoe UI Symbol" w:hAnsi="Segoe UI Symbol" w:cs="Segoe UI Symbol"/>
        <w:b w:val="0"/>
        <w:i w:val="0"/>
        <w:strike w:val="0"/>
        <w:dstrike w:val="0"/>
        <w:color w:val="0D0D0D"/>
        <w:sz w:val="22"/>
        <w:szCs w:val="22"/>
        <w:u w:val="none" w:color="000000"/>
        <w:bdr w:val="none" w:sz="0" w:space="0" w:color="auto"/>
        <w:shd w:val="clear" w:color="auto" w:fill="auto"/>
        <w:vertAlign w:val="baseline"/>
      </w:rPr>
    </w:lvl>
  </w:abstractNum>
  <w:num w:numId="1" w16cid:durableId="1861619725">
    <w:abstractNumId w:val="2"/>
  </w:num>
  <w:num w:numId="2" w16cid:durableId="1701979663">
    <w:abstractNumId w:val="3"/>
  </w:num>
  <w:num w:numId="3" w16cid:durableId="1317226978">
    <w:abstractNumId w:val="1"/>
  </w:num>
  <w:num w:numId="4" w16cid:durableId="1065101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4DD3"/>
    <w:rsid w:val="002A72D3"/>
    <w:rsid w:val="00357D8F"/>
    <w:rsid w:val="003D34AB"/>
    <w:rsid w:val="00501612"/>
    <w:rsid w:val="007F3308"/>
    <w:rsid w:val="00994DD3"/>
    <w:rsid w:val="00A2044D"/>
    <w:rsid w:val="00A52FE8"/>
    <w:rsid w:val="00BD4C3F"/>
    <w:rsid w:val="00E2672D"/>
    <w:rsid w:val="00EC5857"/>
    <w:rsid w:val="00ED20E4"/>
    <w:rsid w:val="00F42F1E"/>
    <w:rsid w:val="00F97C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4EEE9"/>
  <w15:docId w15:val="{98E1CED6-74BE-443A-BC9F-EAB3E3A97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65" w:lineRule="auto"/>
      <w:ind w:left="10" w:hanging="10"/>
      <w:outlineLvl w:val="0"/>
    </w:pPr>
    <w:rPr>
      <w:rFonts w:ascii="Arial" w:eastAsia="Arial" w:hAnsi="Arial" w:cs="Arial"/>
      <w:b/>
      <w:color w:val="104F75"/>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104F75"/>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suttontrust.com/wp-content/uploads/2014/10/What-Makes-Great-Teaching-REPORT.pdf" TargetMode="External"/><Relationship Id="rId21" Type="http://schemas.openxmlformats.org/officeDocument/2006/relationships/hyperlink" Target="https://www.suttontrust.com/wp-content/uploads/2014/10/What-Makes-Great-Teaching-REPORT.pdf" TargetMode="External"/><Relationship Id="rId42" Type="http://schemas.openxmlformats.org/officeDocument/2006/relationships/hyperlink" Target="https://educationendowmentfoundation.org.uk/education-evidence/guidance-reports/digital" TargetMode="External"/><Relationship Id="rId47" Type="http://schemas.openxmlformats.org/officeDocument/2006/relationships/hyperlink" Target="https://educationendowmentfoundation.org.uk/news/new-eef-report-6-recommendations-for-improving-behaviour-in-schools" TargetMode="External"/><Relationship Id="rId63" Type="http://schemas.openxmlformats.org/officeDocument/2006/relationships/hyperlink" Target="https://reboundtherapy.org/" TargetMode="External"/><Relationship Id="rId68"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reboundtherapy.org/" TargetMode="External"/><Relationship Id="rId29" Type="http://schemas.openxmlformats.org/officeDocument/2006/relationships/hyperlink" Target="https://www.suttontrust.com/wp-content/uploads/2014/10/What-Makes-Great-Teaching-REPORT.pdf" TargetMode="External"/><Relationship Id="rId11" Type="http://schemas.openxmlformats.org/officeDocument/2006/relationships/hyperlink" Target="https://jasmineactive.com/solutions/real-pe" TargetMode="External"/><Relationship Id="rId24" Type="http://schemas.openxmlformats.org/officeDocument/2006/relationships/hyperlink" Target="https://www.suttontrust.com/wp-content/uploads/2014/10/What-Makes-Great-Teaching-REPORT.pdf" TargetMode="External"/><Relationship Id="rId32" Type="http://schemas.openxmlformats.org/officeDocument/2006/relationships/hyperlink" Target="https://www.autismeducationtrust.org.uk/" TargetMode="External"/><Relationship Id="rId37" Type="http://schemas.openxmlformats.org/officeDocument/2006/relationships/hyperlink" Target="https://educationendowmentfoundation.org.uk/education-evidence/guidance-reports/teaching-assistants" TargetMode="External"/><Relationship Id="rId40" Type="http://schemas.openxmlformats.org/officeDocument/2006/relationships/hyperlink" Target="https://educationendowmentfoundation.org.uk/education-evidence/guidance-reports/digital" TargetMode="External"/><Relationship Id="rId45" Type="http://schemas.openxmlformats.org/officeDocument/2006/relationships/hyperlink" Target="https://educationendowmentfoundation.org.uk/news/new-eef-report-6-recommendations-for-improving-behaviour-in-schools" TargetMode="External"/><Relationship Id="rId53" Type="http://schemas.openxmlformats.org/officeDocument/2006/relationships/hyperlink" Target="https://www.nspcc.org.uk/keeping-children-safe/support-for-parents/coronavirus-supporting-children-special-educational-needs-disabilities/" TargetMode="External"/><Relationship Id="rId58" Type="http://schemas.openxmlformats.org/officeDocument/2006/relationships/hyperlink" Target="https://assets.publishing.service.gov.uk/government/uploads/system/uploads/attachment_data/file/575323/Home_to_school_travel_and_transport_guidance.pdf" TargetMode="External"/><Relationship Id="rId66" Type="http://schemas.openxmlformats.org/officeDocument/2006/relationships/hyperlink" Target="https://www.traumainformedschools.co.uk/" TargetMode="External"/><Relationship Id="rId5" Type="http://schemas.openxmlformats.org/officeDocument/2006/relationships/footnotes" Target="footnotes.xml"/><Relationship Id="rId61" Type="http://schemas.openxmlformats.org/officeDocument/2006/relationships/hyperlink" Target="https://reboundtherapy.org/" TargetMode="External"/><Relationship Id="rId19" Type="http://schemas.openxmlformats.org/officeDocument/2006/relationships/hyperlink" Target="https://www.suttontrust.com/wp-content/uploads/2014/10/What-Makes-Great-Teaching-REPORT.pdf" TargetMode="External"/><Relationship Id="rId14" Type="http://schemas.openxmlformats.org/officeDocument/2006/relationships/hyperlink" Target="https://jasmineactive.com/solutions/real-pe" TargetMode="External"/><Relationship Id="rId22" Type="http://schemas.openxmlformats.org/officeDocument/2006/relationships/hyperlink" Target="https://www.suttontrust.com/wp-content/uploads/2014/10/What-Makes-Great-Teaching-REPORT.pdf" TargetMode="External"/><Relationship Id="rId27" Type="http://schemas.openxmlformats.org/officeDocument/2006/relationships/hyperlink" Target="https://www.suttontrust.com/wp-content/uploads/2014/10/What-Makes-Great-Teaching-REPORT.pdf" TargetMode="External"/><Relationship Id="rId30" Type="http://schemas.openxmlformats.org/officeDocument/2006/relationships/hyperlink" Target="https://www.suttontrust.com/wp-content/uploads/2014/10/What-Makes-Great-Teaching-REPORT.pdf" TargetMode="External"/><Relationship Id="rId35" Type="http://schemas.openxmlformats.org/officeDocument/2006/relationships/hyperlink" Target="https://educationendowmentfoundation.org.uk/education-evidence/guidance-reports/teaching-assistants" TargetMode="External"/><Relationship Id="rId43" Type="http://schemas.openxmlformats.org/officeDocument/2006/relationships/hyperlink" Target="https://educationendowmentfoundation.org.uk/news/new-eef-report-6-recommendations-for-improving-behaviour-in-schools" TargetMode="External"/><Relationship Id="rId48" Type="http://schemas.openxmlformats.org/officeDocument/2006/relationships/hyperlink" Target="https://educationendowmentfoundation.org.uk/education-evidence/teaching-learning-toolkit/phonics" TargetMode="External"/><Relationship Id="rId56" Type="http://schemas.openxmlformats.org/officeDocument/2006/relationships/hyperlink" Target="https://www.nspcc.org.uk/keeping-children-safe/support-for-parents/coronavirus-supporting-children-special-educational-needs-disabilities/" TargetMode="External"/><Relationship Id="rId64" Type="http://schemas.openxmlformats.org/officeDocument/2006/relationships/hyperlink" Target="https://reboundtherapy.org/" TargetMode="External"/><Relationship Id="rId69" Type="http://schemas.openxmlformats.org/officeDocument/2006/relationships/footer" Target="footer1.xml"/><Relationship Id="rId8" Type="http://schemas.openxmlformats.org/officeDocument/2006/relationships/hyperlink" Target="https://www.enhamtrust.org.uk/move-programme-subsite" TargetMode="External"/><Relationship Id="rId51" Type="http://schemas.openxmlformats.org/officeDocument/2006/relationships/hyperlink" Target="https://educationendowmentfoundation.org.uk/education-evidence/teaching-learning-toolkit/phonics"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jasmineactive.com/solutions/real-pe" TargetMode="External"/><Relationship Id="rId17" Type="http://schemas.openxmlformats.org/officeDocument/2006/relationships/hyperlink" Target="https://reboundtherapy.org/" TargetMode="External"/><Relationship Id="rId25" Type="http://schemas.openxmlformats.org/officeDocument/2006/relationships/hyperlink" Target="https://www.suttontrust.com/wp-content/uploads/2014/10/What-Makes-Great-Teaching-REPORT.pdf" TargetMode="External"/><Relationship Id="rId33" Type="http://schemas.openxmlformats.org/officeDocument/2006/relationships/hyperlink" Target="https://educationendowmentfoundation.org.uk/education-evidence/guidance-reports/teaching-assistants" TargetMode="External"/><Relationship Id="rId38" Type="http://schemas.openxmlformats.org/officeDocument/2006/relationships/hyperlink" Target="https://educationendowmentfoundation.org.uk/education-evidence/guidance-reports/teaching-assistants" TargetMode="External"/><Relationship Id="rId46" Type="http://schemas.openxmlformats.org/officeDocument/2006/relationships/hyperlink" Target="https://educationendowmentfoundation.org.uk/news/new-eef-report-6-recommendations-for-improving-behaviour-in-schools" TargetMode="External"/><Relationship Id="rId59" Type="http://schemas.openxmlformats.org/officeDocument/2006/relationships/hyperlink" Target="https://assets.publishing.service.gov.uk/government/uploads/system/uploads/attachment_data/file/575323/Home_to_school_travel_and_transport_guidance.pdf" TargetMode="External"/><Relationship Id="rId67" Type="http://schemas.openxmlformats.org/officeDocument/2006/relationships/hyperlink" Target="https://www.traumainformedschools.co.uk/" TargetMode="External"/><Relationship Id="rId20" Type="http://schemas.openxmlformats.org/officeDocument/2006/relationships/hyperlink" Target="https://www.suttontrust.com/wp-content/uploads/2014/10/What-Makes-Great-Teaching-REPORT.pdf" TargetMode="External"/><Relationship Id="rId41" Type="http://schemas.openxmlformats.org/officeDocument/2006/relationships/hyperlink" Target="https://educationendowmentfoundation.org.uk/education-evidence/guidance-reports/digital" TargetMode="External"/><Relationship Id="rId54" Type="http://schemas.openxmlformats.org/officeDocument/2006/relationships/hyperlink" Target="https://www.nspcc.org.uk/keeping-children-safe/support-for-parents/coronavirus-supporting-children-special-educational-needs-disabilities/" TargetMode="External"/><Relationship Id="rId62" Type="http://schemas.openxmlformats.org/officeDocument/2006/relationships/hyperlink" Target="https://reboundtherapy.org/" TargetMode="External"/><Relationship Id="rId7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reboundtherapy.org/" TargetMode="External"/><Relationship Id="rId23" Type="http://schemas.openxmlformats.org/officeDocument/2006/relationships/hyperlink" Target="https://www.suttontrust.com/wp-content/uploads/2014/10/What-Makes-Great-Teaching-REPORT.pdf" TargetMode="External"/><Relationship Id="rId28" Type="http://schemas.openxmlformats.org/officeDocument/2006/relationships/hyperlink" Target="https://www.suttontrust.com/wp-content/uploads/2014/10/What-Makes-Great-Teaching-REPORT.pdf" TargetMode="External"/><Relationship Id="rId36" Type="http://schemas.openxmlformats.org/officeDocument/2006/relationships/hyperlink" Target="https://educationendowmentfoundation.org.uk/education-evidence/guidance-reports/teaching-assistants" TargetMode="External"/><Relationship Id="rId49" Type="http://schemas.openxmlformats.org/officeDocument/2006/relationships/hyperlink" Target="https://educationendowmentfoundation.org.uk/education-evidence/teaching-learning-toolkit/phonics" TargetMode="External"/><Relationship Id="rId57" Type="http://schemas.openxmlformats.org/officeDocument/2006/relationships/hyperlink" Target="https://www.nspcc.org.uk/keeping-children-safe/support-for-parents/coronavirus-supporting-children-special-educational-needs-disabilities/" TargetMode="External"/><Relationship Id="rId10" Type="http://schemas.openxmlformats.org/officeDocument/2006/relationships/hyperlink" Target="https://jasmineactive.com/solutions/real-pe" TargetMode="External"/><Relationship Id="rId31" Type="http://schemas.openxmlformats.org/officeDocument/2006/relationships/hyperlink" Target="https://www.autismeducationtrust.org.uk/" TargetMode="External"/><Relationship Id="rId44" Type="http://schemas.openxmlformats.org/officeDocument/2006/relationships/hyperlink" Target="https://educationendowmentfoundation.org.uk/news/new-eef-report-6-recommendations-for-improving-behaviour-in-schools" TargetMode="External"/><Relationship Id="rId52" Type="http://schemas.openxmlformats.org/officeDocument/2006/relationships/hyperlink" Target="https://educationendowmentfoundation.org.uk/education-evidence/teaching-learning-toolkit/phonics" TargetMode="External"/><Relationship Id="rId60" Type="http://schemas.openxmlformats.org/officeDocument/2006/relationships/hyperlink" Target="https://reboundtherapy.org/" TargetMode="External"/><Relationship Id="rId65" Type="http://schemas.openxmlformats.org/officeDocument/2006/relationships/hyperlink" Target="https://reboundtherapy.org/"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jasmineactive.com/solutions/real-pe" TargetMode="External"/><Relationship Id="rId13" Type="http://schemas.openxmlformats.org/officeDocument/2006/relationships/hyperlink" Target="https://jasmineactive.com/solutions/real-pe" TargetMode="External"/><Relationship Id="rId18" Type="http://schemas.openxmlformats.org/officeDocument/2006/relationships/hyperlink" Target="https://reboundtherapy.org/" TargetMode="External"/><Relationship Id="rId39" Type="http://schemas.openxmlformats.org/officeDocument/2006/relationships/hyperlink" Target="https://educationendowmentfoundation.org.uk/education-evidence/guidance-reports/digital" TargetMode="External"/><Relationship Id="rId34" Type="http://schemas.openxmlformats.org/officeDocument/2006/relationships/hyperlink" Target="https://educationendowmentfoundation.org.uk/education-evidence/guidance-reports/teaching-assistants" TargetMode="External"/><Relationship Id="rId50" Type="http://schemas.openxmlformats.org/officeDocument/2006/relationships/hyperlink" Target="https://educationendowmentfoundation.org.uk/education-evidence/teaching-learning-toolkit/phonics" TargetMode="External"/><Relationship Id="rId55" Type="http://schemas.openxmlformats.org/officeDocument/2006/relationships/hyperlink" Target="https://www.nspcc.org.uk/keeping-children-safe/support-for-parents/coronavirus-supporting-children-special-educational-needs-disabilities/" TargetMode="External"/><Relationship Id="rId7" Type="http://schemas.openxmlformats.org/officeDocument/2006/relationships/hyperlink" Target="https://www.enhamtrust.org.uk/move-programme-subsite" TargetMode="External"/><Relationship Id="rId7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4833</Words>
  <Characters>27553</Characters>
  <Application>Microsoft Office Word</Application>
  <DocSecurity>0</DocSecurity>
  <Lines>229</Lines>
  <Paragraphs>64</Paragraphs>
  <ScaleCrop>false</ScaleCrop>
  <Company/>
  <LinksUpToDate>false</LinksUpToDate>
  <CharactersWithSpaces>32322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example statement (special)</dc:title>
  <dc:subject/>
  <dc:creator>Publishing.TEAM@education.gsi.gov.uk</dc:creator>
  <cp:keywords/>
  <cp:lastModifiedBy>Alison Bone</cp:lastModifiedBy>
  <cp:revision>2</cp:revision>
  <dcterms:created xsi:type="dcterms:W3CDTF">2026-02-10T09:33:00Z</dcterms:created>
  <dcterms:modified xsi:type="dcterms:W3CDTF">2026-02-10T09:33:00Z</dcterms:modified>
</cp:coreProperties>
</file>