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9C843" w14:textId="7EED0DEB" w:rsidR="008E4762" w:rsidRPr="00853658" w:rsidRDefault="008E4762" w:rsidP="00853658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 w:rsidRPr="00853658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Nancealverne School RSE Policy</w:t>
      </w:r>
    </w:p>
    <w:p w14:paraId="1DC0395F" w14:textId="77777777" w:rsidR="008E4762" w:rsidRPr="008E4762" w:rsidRDefault="008E4762" w:rsidP="000A2B62">
      <w:pPr>
        <w:rPr>
          <w:rFonts w:ascii="Comic Sans MS" w:hAnsi="Comic Sans MS"/>
          <w:b/>
          <w:bCs/>
          <w:sz w:val="21"/>
          <w:szCs w:val="21"/>
        </w:rPr>
      </w:pPr>
    </w:p>
    <w:p w14:paraId="07B38007" w14:textId="59549AB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Relationships and Sex Education (RSE) Policy</w:t>
      </w:r>
      <w:r w:rsidRPr="008E4762">
        <w:rPr>
          <w:rFonts w:ascii="Comic Sans MS" w:hAnsi="Comic Sans MS"/>
          <w:sz w:val="21"/>
          <w:szCs w:val="21"/>
        </w:rPr>
        <w:t xml:space="preserve"> aligned with </w:t>
      </w:r>
      <w:r w:rsidRPr="008E4762">
        <w:rPr>
          <w:rFonts w:ascii="Comic Sans MS" w:hAnsi="Comic Sans MS"/>
          <w:b/>
          <w:bCs/>
          <w:sz w:val="21"/>
          <w:szCs w:val="21"/>
        </w:rPr>
        <w:t>current statutory duties</w:t>
      </w:r>
      <w:r w:rsidRPr="008E4762">
        <w:rPr>
          <w:rFonts w:ascii="Comic Sans MS" w:hAnsi="Comic Sans MS"/>
          <w:sz w:val="21"/>
          <w:szCs w:val="21"/>
        </w:rPr>
        <w:t xml:space="preserve"> and the </w:t>
      </w:r>
      <w:r w:rsidRPr="008E4762">
        <w:rPr>
          <w:rFonts w:ascii="Comic Sans MS" w:hAnsi="Comic Sans MS"/>
          <w:b/>
          <w:bCs/>
          <w:sz w:val="21"/>
          <w:szCs w:val="21"/>
        </w:rPr>
        <w:t>latest updates</w:t>
      </w:r>
      <w:r w:rsidRPr="008E4762">
        <w:rPr>
          <w:rFonts w:ascii="Comic Sans MS" w:hAnsi="Comic Sans MS"/>
          <w:sz w:val="21"/>
          <w:szCs w:val="21"/>
        </w:rPr>
        <w:t xml:space="preserve"> schools are preparing to implement (i.e., the updated RSHE guidance published July</w:t>
      </w:r>
      <w:r w:rsidRPr="008E4762">
        <w:rPr>
          <w:rFonts w:ascii="Times New Roman" w:hAnsi="Times New Roman" w:cs="Times New Roman"/>
          <w:sz w:val="21"/>
          <w:szCs w:val="21"/>
        </w:rPr>
        <w:t> </w:t>
      </w:r>
      <w:r w:rsidRPr="008E4762">
        <w:rPr>
          <w:rFonts w:ascii="Comic Sans MS" w:hAnsi="Comic Sans MS"/>
          <w:sz w:val="21"/>
          <w:szCs w:val="21"/>
        </w:rPr>
        <w:t xml:space="preserve">2025 for introduction from </w:t>
      </w:r>
      <w:r w:rsidRPr="008E4762">
        <w:rPr>
          <w:rFonts w:ascii="Comic Sans MS" w:hAnsi="Comic Sans MS"/>
          <w:b/>
          <w:bCs/>
          <w:sz w:val="21"/>
          <w:szCs w:val="21"/>
        </w:rPr>
        <w:t>1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September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2026</w:t>
      </w:r>
      <w:r w:rsidRPr="008E4762">
        <w:rPr>
          <w:rFonts w:ascii="Comic Sans MS" w:hAnsi="Comic Sans MS"/>
          <w:sz w:val="21"/>
          <w:szCs w:val="21"/>
        </w:rPr>
        <w:t xml:space="preserve">), as well as </w:t>
      </w:r>
      <w:r w:rsidRPr="008E4762">
        <w:rPr>
          <w:rFonts w:ascii="Comic Sans MS" w:hAnsi="Comic Sans MS"/>
          <w:b/>
          <w:bCs/>
          <w:sz w:val="21"/>
          <w:szCs w:val="21"/>
        </w:rPr>
        <w:t>KCSIE 2025</w:t>
      </w:r>
      <w:r w:rsidRPr="008E4762">
        <w:rPr>
          <w:rFonts w:ascii="Comic Sans MS" w:hAnsi="Comic Sans MS"/>
          <w:sz w:val="21"/>
          <w:szCs w:val="21"/>
        </w:rPr>
        <w:t>.</w:t>
      </w:r>
    </w:p>
    <w:p w14:paraId="0C434C3D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Relationships and Sex Education (RSE) Policy</w:t>
      </w:r>
    </w:p>
    <w:p w14:paraId="0CD07368" w14:textId="77777777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i/>
          <w:iCs/>
          <w:sz w:val="21"/>
          <w:szCs w:val="21"/>
        </w:rPr>
        <w:t>(Applies to Key Stages 2–4; Special School)</w:t>
      </w:r>
    </w:p>
    <w:p w14:paraId="33E80A4B" w14:textId="0A3FA8FC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Approval date:</w:t>
      </w:r>
      <w:r w:rsidRPr="008E4762">
        <w:rPr>
          <w:rFonts w:ascii="Comic Sans MS" w:hAnsi="Comic Sans MS"/>
          <w:sz w:val="21"/>
          <w:szCs w:val="21"/>
        </w:rPr>
        <w:t xml:space="preserve"> </w:t>
      </w:r>
      <w:r w:rsidR="008E4762" w:rsidRPr="008E4762">
        <w:rPr>
          <w:rFonts w:ascii="Comic Sans MS" w:hAnsi="Comic Sans MS"/>
          <w:sz w:val="21"/>
          <w:szCs w:val="21"/>
        </w:rPr>
        <w:t xml:space="preserve">March 2026 </w:t>
      </w:r>
      <w:r w:rsidRPr="008E4762">
        <w:rPr>
          <w:rFonts w:ascii="Comic Sans MS" w:hAnsi="Comic Sans MS"/>
          <w:sz w:val="21"/>
          <w:szCs w:val="21"/>
        </w:rPr>
        <w:br/>
      </w:r>
      <w:r w:rsidRPr="008E4762">
        <w:rPr>
          <w:rFonts w:ascii="Comic Sans MS" w:hAnsi="Comic Sans MS"/>
          <w:b/>
          <w:bCs/>
          <w:sz w:val="21"/>
          <w:szCs w:val="21"/>
        </w:rPr>
        <w:t>Review schedule:</w:t>
      </w:r>
      <w:r w:rsidRPr="008E4762">
        <w:rPr>
          <w:rFonts w:ascii="Comic Sans MS" w:hAnsi="Comic Sans MS"/>
          <w:sz w:val="21"/>
          <w:szCs w:val="21"/>
        </w:rPr>
        <w:t xml:space="preserve"> Annual</w:t>
      </w:r>
      <w:r w:rsidR="008E4762" w:rsidRPr="008E4762">
        <w:rPr>
          <w:rFonts w:ascii="Comic Sans MS" w:hAnsi="Comic Sans MS"/>
          <w:sz w:val="21"/>
          <w:szCs w:val="21"/>
        </w:rPr>
        <w:t>ly or upon statutory Government changes and expectations.</w:t>
      </w:r>
      <w:r w:rsidRPr="008E4762">
        <w:rPr>
          <w:rFonts w:ascii="Comic Sans MS" w:hAnsi="Comic Sans MS"/>
          <w:sz w:val="21"/>
          <w:szCs w:val="21"/>
        </w:rPr>
        <w:br/>
      </w:r>
      <w:r w:rsidRPr="008E4762">
        <w:rPr>
          <w:rFonts w:ascii="Comic Sans MS" w:hAnsi="Comic Sans MS"/>
          <w:b/>
          <w:bCs/>
          <w:sz w:val="21"/>
          <w:szCs w:val="21"/>
        </w:rPr>
        <w:t>Next scheduled review:</w:t>
      </w:r>
      <w:r w:rsidRPr="008E4762">
        <w:rPr>
          <w:rFonts w:ascii="Comic Sans MS" w:hAnsi="Comic Sans MS"/>
          <w:sz w:val="21"/>
          <w:szCs w:val="21"/>
        </w:rPr>
        <w:t xml:space="preserve"> </w:t>
      </w:r>
      <w:r w:rsidR="008E4762" w:rsidRPr="008E4762">
        <w:rPr>
          <w:rFonts w:ascii="Comic Sans MS" w:hAnsi="Comic Sans MS"/>
          <w:sz w:val="21"/>
          <w:szCs w:val="21"/>
        </w:rPr>
        <w:t>March 2027</w:t>
      </w:r>
      <w:r w:rsidRPr="008E4762">
        <w:rPr>
          <w:rFonts w:ascii="Comic Sans MS" w:hAnsi="Comic Sans MS"/>
          <w:sz w:val="21"/>
          <w:szCs w:val="21"/>
        </w:rPr>
        <w:br/>
      </w:r>
      <w:r w:rsidRPr="008E4762">
        <w:rPr>
          <w:rFonts w:ascii="Comic Sans MS" w:hAnsi="Comic Sans MS"/>
          <w:b/>
          <w:bCs/>
          <w:sz w:val="21"/>
          <w:szCs w:val="21"/>
        </w:rPr>
        <w:t>Policy owner:</w:t>
      </w:r>
      <w:r w:rsidRPr="008E4762">
        <w:rPr>
          <w:rFonts w:ascii="Comic Sans MS" w:hAnsi="Comic Sans MS"/>
          <w:sz w:val="21"/>
          <w:szCs w:val="21"/>
        </w:rPr>
        <w:t xml:space="preserve"> Headteacher / PSHE-RSHE Lead</w:t>
      </w:r>
      <w:r w:rsidRPr="008E4762">
        <w:rPr>
          <w:rFonts w:ascii="Comic Sans MS" w:hAnsi="Comic Sans MS"/>
          <w:sz w:val="21"/>
          <w:szCs w:val="21"/>
        </w:rPr>
        <w:br/>
      </w:r>
      <w:r w:rsidRPr="008E4762">
        <w:rPr>
          <w:rFonts w:ascii="Comic Sans MS" w:hAnsi="Comic Sans MS"/>
          <w:b/>
          <w:bCs/>
          <w:sz w:val="21"/>
          <w:szCs w:val="21"/>
        </w:rPr>
        <w:t>Ratified by:</w:t>
      </w:r>
      <w:r w:rsidRPr="008E4762">
        <w:rPr>
          <w:rFonts w:ascii="Comic Sans MS" w:hAnsi="Comic Sans MS"/>
          <w:sz w:val="21"/>
          <w:szCs w:val="21"/>
        </w:rPr>
        <w:t xml:space="preserve"> Governing Body</w:t>
      </w:r>
    </w:p>
    <w:p w14:paraId="67DFA3F2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3BA01F5B">
          <v:rect id="_x0000_i1025" style="width:0;height:1.5pt" o:hralign="center" o:hrstd="t" o:hr="t" fillcolor="#a0a0a0" stroked="f"/>
        </w:pict>
      </w:r>
    </w:p>
    <w:p w14:paraId="09A15B2A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1. Policy statement and scope</w:t>
      </w:r>
    </w:p>
    <w:p w14:paraId="0E3306C5" w14:textId="14966024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>Our school is committed to high</w:t>
      </w:r>
      <w:r w:rsidRPr="008E4762">
        <w:rPr>
          <w:rFonts w:ascii="Comic Sans MS" w:hAnsi="Comic Sans MS"/>
          <w:sz w:val="21"/>
          <w:szCs w:val="21"/>
        </w:rPr>
        <w:noBreakHyphen/>
        <w:t>quality, inclusive Relationships and Sex Education (RSE) that meets the diverse needs of pupils with a range of special educational needs and disabilities (SEND), supports safeguarding, and prepares pupils for life and adulthood. RSE is a statutory requirement at secondary; Relationships Education is statutory at primary; Health Education is statutory across state-funded schools. We teach RSE as part of a sequenced PSHE/RSHE curriculum and adapt content, resources, and pedagogy to pupils’ developmental stage and individual needs.</w:t>
      </w:r>
    </w:p>
    <w:p w14:paraId="569762FF" w14:textId="64B6638F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Note on updates:</w:t>
      </w:r>
      <w:r w:rsidRPr="008E4762">
        <w:rPr>
          <w:rFonts w:ascii="Comic Sans MS" w:hAnsi="Comic Sans MS"/>
          <w:sz w:val="21"/>
          <w:szCs w:val="21"/>
        </w:rPr>
        <w:t xml:space="preserve"> The Department for Education (DfE) published </w:t>
      </w:r>
      <w:r w:rsidRPr="008E4762">
        <w:rPr>
          <w:rFonts w:ascii="Comic Sans MS" w:hAnsi="Comic Sans MS"/>
          <w:b/>
          <w:bCs/>
          <w:sz w:val="21"/>
          <w:szCs w:val="21"/>
        </w:rPr>
        <w:t>updated RSHE statutory guidance in July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2025</w:t>
      </w:r>
      <w:r w:rsidRPr="008E4762">
        <w:rPr>
          <w:rFonts w:ascii="Comic Sans MS" w:hAnsi="Comic Sans MS"/>
          <w:sz w:val="21"/>
          <w:szCs w:val="21"/>
        </w:rPr>
        <w:t xml:space="preserve">. It becomes statutory </w:t>
      </w:r>
      <w:r w:rsidRPr="008E4762">
        <w:rPr>
          <w:rFonts w:ascii="Comic Sans MS" w:hAnsi="Comic Sans MS"/>
          <w:b/>
          <w:bCs/>
          <w:sz w:val="21"/>
          <w:szCs w:val="21"/>
        </w:rPr>
        <w:t>from 1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September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2026</w:t>
      </w:r>
      <w:r w:rsidRPr="008E4762">
        <w:rPr>
          <w:rFonts w:ascii="Comic Sans MS" w:hAnsi="Comic Sans MS"/>
          <w:sz w:val="21"/>
          <w:szCs w:val="21"/>
        </w:rPr>
        <w:t xml:space="preserve">. Schools must continue to have regard to the </w:t>
      </w:r>
      <w:r w:rsidRPr="008E4762">
        <w:rPr>
          <w:rFonts w:ascii="Comic Sans MS" w:hAnsi="Comic Sans MS"/>
          <w:b/>
          <w:bCs/>
          <w:sz w:val="21"/>
          <w:szCs w:val="21"/>
        </w:rPr>
        <w:t>2019 guidance</w:t>
      </w:r>
      <w:r w:rsidRPr="008E4762">
        <w:rPr>
          <w:rFonts w:ascii="Comic Sans MS" w:hAnsi="Comic Sans MS"/>
          <w:sz w:val="21"/>
          <w:szCs w:val="21"/>
        </w:rPr>
        <w:t xml:space="preserve"> until then,</w:t>
      </w:r>
      <w:r w:rsidR="00B027FE" w:rsidRPr="008E4762">
        <w:rPr>
          <w:rFonts w:ascii="Comic Sans MS" w:hAnsi="Comic Sans MS"/>
          <w:sz w:val="21"/>
          <w:szCs w:val="21"/>
        </w:rPr>
        <w:t xml:space="preserve"> however they</w:t>
      </w:r>
      <w:r w:rsidRPr="008E4762">
        <w:rPr>
          <w:rFonts w:ascii="Comic Sans MS" w:hAnsi="Comic Sans MS"/>
          <w:sz w:val="21"/>
          <w:szCs w:val="21"/>
        </w:rPr>
        <w:t xml:space="preserve"> may adopt the 2025 updates earlier as they prepare. This policy reflects current duties and identifies areas aligned to the 2025 guidance for early adoption. </w:t>
      </w:r>
    </w:p>
    <w:p w14:paraId="08BDA9A8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08DFAA75">
          <v:rect id="_x0000_i1026" style="width:0;height:1.5pt" o:hralign="center" o:hrstd="t" o:hr="t" fillcolor="#a0a0a0" stroked="f"/>
        </w:pict>
      </w:r>
    </w:p>
    <w:p w14:paraId="6F223D6A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2. Legal and statutory framework</w:t>
      </w:r>
    </w:p>
    <w:p w14:paraId="0F9AEBDE" w14:textId="3CC8353D" w:rsidR="006A0B0B" w:rsidRPr="008E4762" w:rsidRDefault="006A0B0B" w:rsidP="000A2B62">
      <w:pPr>
        <w:pStyle w:val="ListParagraph"/>
        <w:numPr>
          <w:ilvl w:val="0"/>
          <w:numId w:val="2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Education Act 2002 / 1996</w:t>
      </w:r>
      <w:r w:rsidRPr="008E4762">
        <w:rPr>
          <w:rFonts w:ascii="Comic Sans MS" w:hAnsi="Comic Sans MS"/>
          <w:sz w:val="21"/>
          <w:szCs w:val="21"/>
        </w:rPr>
        <w:t xml:space="preserve"> (sections cited in RSHE guidance); </w:t>
      </w:r>
      <w:r w:rsidRPr="008E4762">
        <w:rPr>
          <w:rFonts w:ascii="Comic Sans MS" w:hAnsi="Comic Sans MS"/>
          <w:b/>
          <w:bCs/>
          <w:sz w:val="21"/>
          <w:szCs w:val="21"/>
        </w:rPr>
        <w:t>statutory RSHE guidance</w:t>
      </w:r>
      <w:r w:rsidRPr="008E4762">
        <w:rPr>
          <w:rFonts w:ascii="Comic Sans MS" w:hAnsi="Comic Sans MS"/>
          <w:sz w:val="21"/>
          <w:szCs w:val="21"/>
        </w:rPr>
        <w:t xml:space="preserve"> (2019 in force; 2025 update for 2026). Schools </w:t>
      </w:r>
      <w:r w:rsidRPr="008E4762">
        <w:rPr>
          <w:rFonts w:ascii="Comic Sans MS" w:hAnsi="Comic Sans MS"/>
          <w:b/>
          <w:bCs/>
          <w:sz w:val="21"/>
          <w:szCs w:val="21"/>
        </w:rPr>
        <w:t>must have regard</w:t>
      </w:r>
      <w:r w:rsidRPr="008E4762">
        <w:rPr>
          <w:rFonts w:ascii="Comic Sans MS" w:hAnsi="Comic Sans MS"/>
          <w:sz w:val="21"/>
          <w:szCs w:val="21"/>
        </w:rPr>
        <w:t xml:space="preserve"> to this guidance. </w:t>
      </w:r>
    </w:p>
    <w:p w14:paraId="45576DE7" w14:textId="5F20AB24" w:rsidR="006A0B0B" w:rsidRPr="008E4762" w:rsidRDefault="006A0B0B" w:rsidP="000A2B62">
      <w:pPr>
        <w:pStyle w:val="ListParagraph"/>
        <w:numPr>
          <w:ilvl w:val="0"/>
          <w:numId w:val="2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Keeping Children Safe in Education (KCSIE) 2025</w:t>
      </w:r>
      <w:r w:rsidRPr="008E4762">
        <w:rPr>
          <w:rFonts w:ascii="Comic Sans MS" w:hAnsi="Comic Sans MS"/>
          <w:sz w:val="21"/>
          <w:szCs w:val="21"/>
        </w:rPr>
        <w:t xml:space="preserve">: safeguarding expectations, including online </w:t>
      </w:r>
      <w:r w:rsidR="000A2B62" w:rsidRPr="008E4762">
        <w:rPr>
          <w:rFonts w:ascii="Comic Sans MS" w:hAnsi="Comic Sans MS"/>
          <w:sz w:val="21"/>
          <w:szCs w:val="21"/>
        </w:rPr>
        <w:t>safety, child</w:t>
      </w:r>
      <w:r w:rsidRPr="008E4762">
        <w:rPr>
          <w:rFonts w:ascii="Comic Sans MS" w:hAnsi="Comic Sans MS"/>
          <w:sz w:val="21"/>
          <w:szCs w:val="21"/>
        </w:rPr>
        <w:t xml:space="preserve">-on-child sexual violence/harassment, and DSL responsibilities. </w:t>
      </w:r>
    </w:p>
    <w:p w14:paraId="462010FB" w14:textId="1B98AF01" w:rsidR="006A0B0B" w:rsidRPr="008E4762" w:rsidRDefault="006A0B0B" w:rsidP="000A2B62">
      <w:pPr>
        <w:pStyle w:val="ListParagraph"/>
        <w:numPr>
          <w:ilvl w:val="0"/>
          <w:numId w:val="2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SEND code of practice (0–25)</w:t>
      </w:r>
      <w:r w:rsidRPr="008E4762">
        <w:rPr>
          <w:rFonts w:ascii="Comic Sans MS" w:hAnsi="Comic Sans MS"/>
          <w:sz w:val="21"/>
          <w:szCs w:val="21"/>
        </w:rPr>
        <w:t>: reasonable adjustments, person</w:t>
      </w:r>
      <w:r w:rsidRPr="008E4762">
        <w:rPr>
          <w:rFonts w:ascii="Comic Sans MS" w:hAnsi="Comic Sans MS"/>
          <w:sz w:val="21"/>
          <w:szCs w:val="21"/>
        </w:rPr>
        <w:noBreakHyphen/>
        <w:t xml:space="preserve">centred planning, preparing for adulthood. </w:t>
      </w:r>
    </w:p>
    <w:p w14:paraId="573853C2" w14:textId="4B7E8929" w:rsidR="006A0B0B" w:rsidRPr="008E4762" w:rsidRDefault="006A0B0B" w:rsidP="000A2B62">
      <w:pPr>
        <w:pStyle w:val="ListParagraph"/>
        <w:numPr>
          <w:ilvl w:val="0"/>
          <w:numId w:val="2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Equality Act 2010</w:t>
      </w:r>
      <w:r w:rsidRPr="008E4762">
        <w:rPr>
          <w:rFonts w:ascii="Comic Sans MS" w:hAnsi="Comic Sans MS"/>
          <w:sz w:val="21"/>
          <w:szCs w:val="21"/>
        </w:rPr>
        <w:t xml:space="preserve"> and the </w:t>
      </w:r>
      <w:r w:rsidRPr="008E4762">
        <w:rPr>
          <w:rFonts w:ascii="Comic Sans MS" w:hAnsi="Comic Sans MS"/>
          <w:b/>
          <w:bCs/>
          <w:sz w:val="21"/>
          <w:szCs w:val="21"/>
        </w:rPr>
        <w:t>Public Sector Equality Duty</w:t>
      </w:r>
      <w:r w:rsidRPr="008E4762">
        <w:rPr>
          <w:rFonts w:ascii="Comic Sans MS" w:hAnsi="Comic Sans MS"/>
          <w:sz w:val="21"/>
          <w:szCs w:val="21"/>
        </w:rPr>
        <w:t xml:space="preserve">: eliminating discrimination, advancing equality, and fostering good relations; schools must publish an RSE policy and engage parents. </w:t>
      </w:r>
    </w:p>
    <w:p w14:paraId="764A5C9B" w14:textId="5060D4E4" w:rsidR="001965F2" w:rsidRDefault="006A0B0B" w:rsidP="000A2B62">
      <w:pPr>
        <w:pStyle w:val="ListParagraph"/>
        <w:numPr>
          <w:ilvl w:val="0"/>
          <w:numId w:val="2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Ofsted Education Inspection Framework (EIF)</w:t>
      </w:r>
      <w:r w:rsidRPr="008E4762">
        <w:rPr>
          <w:rFonts w:ascii="Comic Sans MS" w:hAnsi="Comic Sans MS"/>
          <w:sz w:val="21"/>
          <w:szCs w:val="21"/>
        </w:rPr>
        <w:t xml:space="preserve"> and renewed framework (Nov</w:t>
      </w:r>
      <w:r w:rsidRPr="008E4762">
        <w:rPr>
          <w:rFonts w:ascii="Times New Roman" w:hAnsi="Times New Roman" w:cs="Times New Roman"/>
          <w:sz w:val="21"/>
          <w:szCs w:val="21"/>
        </w:rPr>
        <w:t> </w:t>
      </w:r>
      <w:r w:rsidRPr="008E4762">
        <w:rPr>
          <w:rFonts w:ascii="Comic Sans MS" w:hAnsi="Comic Sans MS"/>
          <w:sz w:val="21"/>
          <w:szCs w:val="21"/>
        </w:rPr>
        <w:t>2025): RSE contributes to Personal Development and Well</w:t>
      </w:r>
      <w:r w:rsidRPr="008E4762">
        <w:rPr>
          <w:rFonts w:ascii="Comic Sans MS" w:hAnsi="Comic Sans MS"/>
          <w:sz w:val="21"/>
          <w:szCs w:val="21"/>
        </w:rPr>
        <w:noBreakHyphen/>
        <w:t xml:space="preserve">being and safeguarding culture. </w:t>
      </w:r>
    </w:p>
    <w:p w14:paraId="07660D41" w14:textId="77777777" w:rsidR="008E4762" w:rsidRPr="008E4762" w:rsidRDefault="008E4762" w:rsidP="008E4762">
      <w:pPr>
        <w:pStyle w:val="ListParagraph"/>
        <w:ind w:left="360"/>
        <w:jc w:val="both"/>
        <w:rPr>
          <w:rFonts w:ascii="Comic Sans MS" w:hAnsi="Comic Sans MS"/>
          <w:sz w:val="21"/>
          <w:szCs w:val="21"/>
        </w:rPr>
      </w:pPr>
    </w:p>
    <w:p w14:paraId="5F09CD0E" w14:textId="78330219" w:rsidR="00B027FE" w:rsidRPr="008E4762" w:rsidRDefault="00AD3B8D" w:rsidP="00B027FE">
      <w:pPr>
        <w:pStyle w:val="ListParagraph"/>
        <w:ind w:left="360" w:right="-307" w:hanging="360"/>
        <w:jc w:val="both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160C7D63">
          <v:rect id="_x0000_i1027" style="width:0;height:1.5pt" o:hralign="center" o:hrstd="t" o:hr="t" fillcolor="#a0a0a0" stroked="f"/>
        </w:pict>
      </w:r>
    </w:p>
    <w:p w14:paraId="04629131" w14:textId="319683C8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lastRenderedPageBreak/>
        <w:t>3. Aims of RSE in our school</w:t>
      </w:r>
    </w:p>
    <w:p w14:paraId="5468B953" w14:textId="2DD4175B" w:rsidR="006A0B0B" w:rsidRPr="008E4762" w:rsidRDefault="006A0B0B" w:rsidP="000A2B62">
      <w:pPr>
        <w:pStyle w:val="ListParagraph"/>
        <w:numPr>
          <w:ilvl w:val="0"/>
          <w:numId w:val="21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Develop pupils’ knowledge, skills and values to build </w:t>
      </w:r>
      <w:r w:rsidRPr="008E4762">
        <w:rPr>
          <w:rFonts w:ascii="Comic Sans MS" w:hAnsi="Comic Sans MS"/>
          <w:b/>
          <w:bCs/>
          <w:sz w:val="21"/>
          <w:szCs w:val="21"/>
        </w:rPr>
        <w:t>safe, healthy, respectful relationships</w:t>
      </w:r>
      <w:r w:rsidRPr="008E4762">
        <w:rPr>
          <w:rFonts w:ascii="Comic Sans MS" w:hAnsi="Comic Sans MS"/>
          <w:sz w:val="21"/>
          <w:szCs w:val="21"/>
        </w:rPr>
        <w:t xml:space="preserve"> on and offline; understand </w:t>
      </w:r>
      <w:r w:rsidRPr="008E4762">
        <w:rPr>
          <w:rFonts w:ascii="Comic Sans MS" w:hAnsi="Comic Sans MS"/>
          <w:b/>
          <w:bCs/>
          <w:sz w:val="21"/>
          <w:szCs w:val="21"/>
        </w:rPr>
        <w:t>consent</w:t>
      </w:r>
      <w:r w:rsidRPr="008E4762">
        <w:rPr>
          <w:rFonts w:ascii="Comic Sans MS" w:hAnsi="Comic Sans MS"/>
          <w:sz w:val="21"/>
          <w:szCs w:val="21"/>
        </w:rPr>
        <w:t xml:space="preserve">, boundaries, bodily autonomy, and seeking help. </w:t>
      </w:r>
    </w:p>
    <w:p w14:paraId="2773FC2F" w14:textId="5DAB016A" w:rsidR="007A646F" w:rsidRPr="008E4762" w:rsidRDefault="006A0B0B" w:rsidP="007A646F">
      <w:pPr>
        <w:pStyle w:val="ListParagraph"/>
        <w:numPr>
          <w:ilvl w:val="0"/>
          <w:numId w:val="21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Provide </w:t>
      </w:r>
      <w:r w:rsidRPr="008E4762">
        <w:rPr>
          <w:rFonts w:ascii="Comic Sans MS" w:hAnsi="Comic Sans MS"/>
          <w:b/>
          <w:bCs/>
          <w:sz w:val="21"/>
          <w:szCs w:val="21"/>
        </w:rPr>
        <w:t>accurate, accessible information</w:t>
      </w:r>
      <w:r w:rsidRPr="008E4762">
        <w:rPr>
          <w:rFonts w:ascii="Comic Sans MS" w:hAnsi="Comic Sans MS"/>
          <w:sz w:val="21"/>
          <w:szCs w:val="21"/>
        </w:rPr>
        <w:t xml:space="preserve"> about bodies, puberty, reproduction (KS3–4), sexual health (KS3–4), and staying safe online, adapted through </w:t>
      </w:r>
      <w:r w:rsidRPr="008E4762">
        <w:rPr>
          <w:rFonts w:ascii="Comic Sans MS" w:hAnsi="Comic Sans MS"/>
          <w:b/>
          <w:bCs/>
          <w:sz w:val="21"/>
          <w:szCs w:val="21"/>
        </w:rPr>
        <w:t>communication systems</w:t>
      </w:r>
      <w:r w:rsidRPr="008E4762">
        <w:rPr>
          <w:rFonts w:ascii="Comic Sans MS" w:hAnsi="Comic Sans MS"/>
          <w:sz w:val="21"/>
          <w:szCs w:val="21"/>
        </w:rPr>
        <w:t xml:space="preserve"> used by pupils (e.g., symbols, objects of reference, AAC). </w:t>
      </w:r>
    </w:p>
    <w:p w14:paraId="53EC7217" w14:textId="38854F95" w:rsidR="006A0B0B" w:rsidRPr="008E4762" w:rsidRDefault="006A0B0B" w:rsidP="000A2B62">
      <w:pPr>
        <w:pStyle w:val="ListParagraph"/>
        <w:numPr>
          <w:ilvl w:val="0"/>
          <w:numId w:val="21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Strengthen </w:t>
      </w:r>
      <w:r w:rsidRPr="008E4762">
        <w:rPr>
          <w:rFonts w:ascii="Comic Sans MS" w:hAnsi="Comic Sans MS"/>
          <w:b/>
          <w:bCs/>
          <w:sz w:val="21"/>
          <w:szCs w:val="21"/>
        </w:rPr>
        <w:t>safeguarding</w:t>
      </w:r>
      <w:r w:rsidRPr="008E4762">
        <w:rPr>
          <w:rFonts w:ascii="Comic Sans MS" w:hAnsi="Comic Sans MS"/>
          <w:sz w:val="21"/>
          <w:szCs w:val="21"/>
        </w:rPr>
        <w:t xml:space="preserve"> by teaching pupils how to recognise, resist and report abuse, exploitation and online harms (including misinformation/disinformation, deepfakes), in line with </w:t>
      </w:r>
      <w:r w:rsidRPr="008E4762">
        <w:rPr>
          <w:rFonts w:ascii="Comic Sans MS" w:hAnsi="Comic Sans MS"/>
          <w:b/>
          <w:bCs/>
          <w:sz w:val="21"/>
          <w:szCs w:val="21"/>
        </w:rPr>
        <w:t>KCSIE</w:t>
      </w:r>
      <w:r w:rsidRPr="008E4762">
        <w:rPr>
          <w:rFonts w:ascii="Times New Roman" w:hAnsi="Times New Roman" w:cs="Times New Roman"/>
          <w:b/>
          <w:bCs/>
          <w:sz w:val="21"/>
          <w:szCs w:val="21"/>
        </w:rPr>
        <w:t> </w:t>
      </w:r>
      <w:r w:rsidRPr="008E4762">
        <w:rPr>
          <w:rFonts w:ascii="Comic Sans MS" w:hAnsi="Comic Sans MS"/>
          <w:b/>
          <w:bCs/>
          <w:sz w:val="21"/>
          <w:szCs w:val="21"/>
        </w:rPr>
        <w:t>2025.</w:t>
      </w:r>
      <w:r w:rsidRPr="008E4762">
        <w:rPr>
          <w:rFonts w:ascii="Comic Sans MS" w:hAnsi="Comic Sans MS"/>
          <w:sz w:val="21"/>
          <w:szCs w:val="21"/>
        </w:rPr>
        <w:t xml:space="preserve"> </w:t>
      </w:r>
    </w:p>
    <w:p w14:paraId="30E1AFD4" w14:textId="6D4AC731" w:rsidR="006A0B0B" w:rsidRPr="008E4762" w:rsidRDefault="006A0B0B" w:rsidP="000A2B62">
      <w:pPr>
        <w:pStyle w:val="ListParagraph"/>
        <w:numPr>
          <w:ilvl w:val="0"/>
          <w:numId w:val="21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Promote </w:t>
      </w:r>
      <w:r w:rsidRPr="008E4762">
        <w:rPr>
          <w:rFonts w:ascii="Comic Sans MS" w:hAnsi="Comic Sans MS"/>
          <w:b/>
          <w:bCs/>
          <w:sz w:val="21"/>
          <w:szCs w:val="21"/>
        </w:rPr>
        <w:t>inclusion</w:t>
      </w:r>
      <w:r w:rsidRPr="008E4762">
        <w:rPr>
          <w:rFonts w:ascii="Comic Sans MS" w:hAnsi="Comic Sans MS"/>
          <w:sz w:val="21"/>
          <w:szCs w:val="21"/>
        </w:rPr>
        <w:t xml:space="preserve"> and respect for diversity, including family diversity and LGBT people, delivered factually and in line with equality law. </w:t>
      </w:r>
    </w:p>
    <w:p w14:paraId="31DAFCE2" w14:textId="6D7AC2A8" w:rsidR="001965F2" w:rsidRPr="008E4762" w:rsidRDefault="006A0B0B" w:rsidP="000A2B62">
      <w:pPr>
        <w:pStyle w:val="ListParagraph"/>
        <w:numPr>
          <w:ilvl w:val="0"/>
          <w:numId w:val="21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Support </w:t>
      </w:r>
      <w:r w:rsidRPr="008E4762">
        <w:rPr>
          <w:rFonts w:ascii="Comic Sans MS" w:hAnsi="Comic Sans MS"/>
          <w:b/>
          <w:bCs/>
          <w:sz w:val="21"/>
          <w:szCs w:val="21"/>
        </w:rPr>
        <w:t>mental wellbeing</w:t>
      </w:r>
      <w:r w:rsidRPr="008E4762">
        <w:rPr>
          <w:rFonts w:ascii="Comic Sans MS" w:hAnsi="Comic Sans MS"/>
          <w:sz w:val="21"/>
          <w:szCs w:val="21"/>
        </w:rPr>
        <w:t xml:space="preserve">, including managing feelings, grief and loss, and where to get support; reflect the strengthened focus in the 2025 RSHE update. </w:t>
      </w:r>
    </w:p>
    <w:p w14:paraId="20BEF9F6" w14:textId="00438D6C" w:rsidR="001965F2" w:rsidRPr="008E4762" w:rsidRDefault="00AD3B8D" w:rsidP="000A2B62">
      <w:pPr>
        <w:jc w:val="both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59880CF6">
          <v:rect id="_x0000_i1028" style="width:410.3pt;height:1.6pt" o:hrpct="988" o:hralign="center" o:hrstd="t" o:hr="t" fillcolor="#a0a0a0" stroked="f"/>
        </w:pict>
      </w:r>
    </w:p>
    <w:p w14:paraId="0BCC3958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4. Guiding principles (including 2025 updates)</w:t>
      </w:r>
    </w:p>
    <w:p w14:paraId="5E26223F" w14:textId="198A9EB2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design our curriculum with reference to the </w:t>
      </w:r>
      <w:r w:rsidRPr="008E4762">
        <w:rPr>
          <w:rFonts w:ascii="Comic Sans MS" w:hAnsi="Comic Sans MS"/>
          <w:b/>
          <w:bCs/>
          <w:sz w:val="21"/>
          <w:szCs w:val="21"/>
        </w:rPr>
        <w:t>DfE guiding principles</w:t>
      </w:r>
      <w:r w:rsidRPr="008E4762">
        <w:rPr>
          <w:rFonts w:ascii="Comic Sans MS" w:hAnsi="Comic Sans MS"/>
          <w:sz w:val="21"/>
          <w:szCs w:val="21"/>
        </w:rPr>
        <w:t xml:space="preserve"> emphasising </w:t>
      </w:r>
      <w:r w:rsidRPr="008E4762">
        <w:rPr>
          <w:rFonts w:ascii="Comic Sans MS" w:hAnsi="Comic Sans MS"/>
          <w:b/>
          <w:bCs/>
          <w:sz w:val="21"/>
          <w:szCs w:val="21"/>
        </w:rPr>
        <w:t>pupil engagement</w:t>
      </w:r>
      <w:r w:rsidRPr="008E4762">
        <w:rPr>
          <w:rFonts w:ascii="Comic Sans MS" w:hAnsi="Comic Sans MS"/>
          <w:sz w:val="21"/>
          <w:szCs w:val="21"/>
        </w:rPr>
        <w:t xml:space="preserve">, </w:t>
      </w:r>
      <w:r w:rsidRPr="008E4762">
        <w:rPr>
          <w:rFonts w:ascii="Comic Sans MS" w:hAnsi="Comic Sans MS"/>
          <w:b/>
          <w:bCs/>
          <w:sz w:val="21"/>
          <w:szCs w:val="21"/>
        </w:rPr>
        <w:t>parental transparency</w:t>
      </w:r>
      <w:r w:rsidRPr="008E4762">
        <w:rPr>
          <w:rFonts w:ascii="Comic Sans MS" w:hAnsi="Comic Sans MS"/>
          <w:sz w:val="21"/>
          <w:szCs w:val="21"/>
        </w:rPr>
        <w:t xml:space="preserve">, </w:t>
      </w:r>
      <w:r w:rsidRPr="008E4762">
        <w:rPr>
          <w:rFonts w:ascii="Comic Sans MS" w:hAnsi="Comic Sans MS"/>
          <w:b/>
          <w:bCs/>
          <w:sz w:val="21"/>
          <w:szCs w:val="21"/>
        </w:rPr>
        <w:t>positivity</w:t>
      </w:r>
      <w:r w:rsidRPr="008E4762">
        <w:rPr>
          <w:rFonts w:ascii="Comic Sans MS" w:hAnsi="Comic Sans MS"/>
          <w:sz w:val="21"/>
          <w:szCs w:val="21"/>
        </w:rPr>
        <w:t xml:space="preserve">, </w:t>
      </w:r>
      <w:r w:rsidRPr="008E4762">
        <w:rPr>
          <w:rFonts w:ascii="Comic Sans MS" w:hAnsi="Comic Sans MS"/>
          <w:b/>
          <w:bCs/>
          <w:sz w:val="21"/>
          <w:szCs w:val="21"/>
        </w:rPr>
        <w:t>relevance</w:t>
      </w:r>
      <w:r w:rsidRPr="008E4762">
        <w:rPr>
          <w:rFonts w:ascii="Comic Sans MS" w:hAnsi="Comic Sans MS"/>
          <w:sz w:val="21"/>
          <w:szCs w:val="21"/>
        </w:rPr>
        <w:t xml:space="preserve">, and building </w:t>
      </w:r>
      <w:r w:rsidRPr="008E4762">
        <w:rPr>
          <w:rFonts w:ascii="Comic Sans MS" w:hAnsi="Comic Sans MS"/>
          <w:b/>
          <w:bCs/>
          <w:sz w:val="21"/>
          <w:szCs w:val="21"/>
        </w:rPr>
        <w:t>skills</w:t>
      </w:r>
      <w:r w:rsidRPr="008E4762">
        <w:rPr>
          <w:rFonts w:ascii="Comic Sans MS" w:hAnsi="Comic Sans MS"/>
          <w:sz w:val="21"/>
          <w:szCs w:val="21"/>
        </w:rPr>
        <w:t xml:space="preserve"> as well as knowledge. From 2025, the guidance places stronger emphasis on: prevention of </w:t>
      </w:r>
      <w:r w:rsidRPr="008E4762">
        <w:rPr>
          <w:rFonts w:ascii="Comic Sans MS" w:hAnsi="Comic Sans MS"/>
          <w:b/>
          <w:bCs/>
          <w:sz w:val="21"/>
          <w:szCs w:val="21"/>
        </w:rPr>
        <w:t>violence against women and girls (VAWG)</w:t>
      </w:r>
      <w:r w:rsidRPr="008E4762">
        <w:rPr>
          <w:rFonts w:ascii="Comic Sans MS" w:hAnsi="Comic Sans MS"/>
          <w:sz w:val="21"/>
          <w:szCs w:val="21"/>
        </w:rPr>
        <w:t>; digital risks (pornography, influencers); non</w:t>
      </w:r>
      <w:r w:rsidRPr="008E4762">
        <w:rPr>
          <w:rFonts w:ascii="Comic Sans MS" w:hAnsi="Comic Sans MS"/>
          <w:sz w:val="21"/>
          <w:szCs w:val="21"/>
        </w:rPr>
        <w:noBreakHyphen/>
        <w:t xml:space="preserve">endorsement of contested views; and </w:t>
      </w:r>
      <w:r w:rsidRPr="008E4762">
        <w:rPr>
          <w:rFonts w:ascii="Comic Sans MS" w:hAnsi="Comic Sans MS"/>
          <w:b/>
          <w:bCs/>
          <w:sz w:val="21"/>
          <w:szCs w:val="21"/>
        </w:rPr>
        <w:t>suicide prevention</w:t>
      </w:r>
      <w:r w:rsidRPr="008E4762">
        <w:rPr>
          <w:rFonts w:ascii="Comic Sans MS" w:hAnsi="Comic Sans MS"/>
          <w:sz w:val="21"/>
          <w:szCs w:val="21"/>
        </w:rPr>
        <w:t xml:space="preserve"> content (secondary) taught safely. We will phase these in with staff training. </w:t>
      </w:r>
    </w:p>
    <w:p w14:paraId="60D1D584" w14:textId="2B3171C9" w:rsidR="001965F2" w:rsidRPr="008E4762" w:rsidRDefault="00AD3B8D" w:rsidP="000A2B62">
      <w:pPr>
        <w:jc w:val="both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6CF91898">
          <v:rect id="_x0000_i1029" style="width:410.3pt;height:1.6pt" o:hrpct="988" o:hralign="center" o:hrstd="t" o:hr="t" fillcolor="#a0a0a0" stroked="f"/>
        </w:pict>
      </w:r>
    </w:p>
    <w:p w14:paraId="77FCA5FF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5. Curriculum overview (sequencing and SEND adaptation)</w:t>
      </w:r>
    </w:p>
    <w:p w14:paraId="3279230B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5.1 Structure and phase mapping</w:t>
      </w:r>
    </w:p>
    <w:p w14:paraId="13B9E070" w14:textId="7AA93B08" w:rsidR="001965F2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>RSE is part of our PSH</w:t>
      </w:r>
      <w:r w:rsidR="008E4762" w:rsidRPr="008E4762">
        <w:rPr>
          <w:rFonts w:ascii="Comic Sans MS" w:hAnsi="Comic Sans MS"/>
          <w:sz w:val="21"/>
          <w:szCs w:val="21"/>
        </w:rPr>
        <w:t>C</w:t>
      </w:r>
      <w:r w:rsidRPr="008E4762">
        <w:rPr>
          <w:rFonts w:ascii="Comic Sans MS" w:hAnsi="Comic Sans MS"/>
          <w:sz w:val="21"/>
          <w:szCs w:val="21"/>
        </w:rPr>
        <w:t>E/RSHE curriculum and delivered through timetabled lessons, targeted interventions (e.g., small groups, 1:1), and cross</w:t>
      </w:r>
      <w:r w:rsidRPr="008E4762">
        <w:rPr>
          <w:rFonts w:ascii="Comic Sans MS" w:hAnsi="Comic Sans MS"/>
          <w:sz w:val="21"/>
          <w:szCs w:val="21"/>
        </w:rPr>
        <w:noBreakHyphen/>
        <w:t xml:space="preserve">curricular links (science, computing). Content is </w:t>
      </w:r>
      <w:r w:rsidRPr="008E4762">
        <w:rPr>
          <w:rFonts w:ascii="Comic Sans MS" w:hAnsi="Comic Sans MS"/>
          <w:b/>
          <w:bCs/>
          <w:sz w:val="21"/>
          <w:szCs w:val="21"/>
        </w:rPr>
        <w:t>age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 xml:space="preserve"> and stage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appropriate</w:t>
      </w:r>
      <w:r w:rsidRPr="008E4762">
        <w:rPr>
          <w:rFonts w:ascii="Comic Sans MS" w:hAnsi="Comic Sans MS"/>
          <w:sz w:val="21"/>
          <w:szCs w:val="21"/>
        </w:rPr>
        <w:t xml:space="preserve">, with </w:t>
      </w:r>
      <w:r w:rsidRPr="008E4762">
        <w:rPr>
          <w:rFonts w:ascii="Comic Sans MS" w:hAnsi="Comic Sans MS"/>
          <w:b/>
          <w:bCs/>
          <w:sz w:val="21"/>
          <w:szCs w:val="21"/>
        </w:rPr>
        <w:t>overlearning</w:t>
      </w:r>
      <w:r w:rsidRPr="008E4762">
        <w:rPr>
          <w:rFonts w:ascii="Comic Sans MS" w:hAnsi="Comic Sans MS"/>
          <w:sz w:val="21"/>
          <w:szCs w:val="21"/>
        </w:rPr>
        <w:t xml:space="preserve">, visuals, social stories, and communication scaffolds </w:t>
      </w:r>
      <w:r w:rsidR="00540A48" w:rsidRPr="008E4762">
        <w:rPr>
          <w:rFonts w:ascii="Comic Sans MS" w:hAnsi="Comic Sans MS"/>
          <w:sz w:val="21"/>
          <w:szCs w:val="21"/>
        </w:rPr>
        <w:t xml:space="preserve">as </w:t>
      </w:r>
      <w:r w:rsidRPr="008E4762">
        <w:rPr>
          <w:rFonts w:ascii="Comic Sans MS" w:hAnsi="Comic Sans MS"/>
          <w:sz w:val="21"/>
          <w:szCs w:val="21"/>
        </w:rPr>
        <w:t>per EHCP targets.</w:t>
      </w:r>
    </w:p>
    <w:p w14:paraId="442FF68D" w14:textId="77777777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Key Stage 2 (Years 5–6)</w:t>
      </w:r>
      <w:r w:rsidRPr="008E4762">
        <w:rPr>
          <w:rFonts w:ascii="Comic Sans MS" w:hAnsi="Comic Sans MS"/>
          <w:sz w:val="21"/>
          <w:szCs w:val="21"/>
        </w:rPr>
        <w:t xml:space="preserve">: </w:t>
      </w:r>
      <w:r w:rsidRPr="008E4762">
        <w:rPr>
          <w:rFonts w:ascii="Comic Sans MS" w:hAnsi="Comic Sans MS"/>
          <w:i/>
          <w:iCs/>
          <w:sz w:val="21"/>
          <w:szCs w:val="21"/>
        </w:rPr>
        <w:t>Relationships Education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i/>
          <w:iCs/>
          <w:sz w:val="21"/>
          <w:szCs w:val="21"/>
        </w:rPr>
        <w:t>Health Education</w:t>
      </w:r>
    </w:p>
    <w:p w14:paraId="3AB84069" w14:textId="71EDCACE" w:rsidR="001965F2" w:rsidRPr="008E4762" w:rsidRDefault="006A0B0B" w:rsidP="000A2B62">
      <w:pPr>
        <w:pStyle w:val="ListParagraph"/>
        <w:numPr>
          <w:ilvl w:val="0"/>
          <w:numId w:val="22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Families and friendships</w:t>
      </w:r>
      <w:r w:rsidRPr="008E4762">
        <w:rPr>
          <w:rFonts w:ascii="Comic Sans MS" w:hAnsi="Comic Sans MS"/>
          <w:sz w:val="21"/>
          <w:szCs w:val="21"/>
        </w:rPr>
        <w:t xml:space="preserve"> (including same</w:t>
      </w:r>
      <w:r w:rsidRPr="008E4762">
        <w:rPr>
          <w:rFonts w:ascii="Comic Sans MS" w:hAnsi="Comic Sans MS"/>
          <w:sz w:val="21"/>
          <w:szCs w:val="21"/>
        </w:rPr>
        <w:noBreakHyphen/>
        <w:t xml:space="preserve">sex parents; respect and care); </w:t>
      </w:r>
      <w:r w:rsidRPr="008E4762">
        <w:rPr>
          <w:rFonts w:ascii="Comic Sans MS" w:hAnsi="Comic Sans MS"/>
          <w:b/>
          <w:bCs/>
          <w:sz w:val="21"/>
          <w:szCs w:val="21"/>
        </w:rPr>
        <w:t>kindness</w:t>
      </w:r>
      <w:r w:rsidRPr="008E4762">
        <w:rPr>
          <w:rFonts w:ascii="Comic Sans MS" w:hAnsi="Comic Sans MS"/>
          <w:sz w:val="21"/>
          <w:szCs w:val="21"/>
        </w:rPr>
        <w:t xml:space="preserve">, privacy and </w:t>
      </w:r>
      <w:r w:rsidRPr="008E4762">
        <w:rPr>
          <w:rFonts w:ascii="Comic Sans MS" w:hAnsi="Comic Sans MS"/>
          <w:b/>
          <w:bCs/>
          <w:sz w:val="21"/>
          <w:szCs w:val="21"/>
        </w:rPr>
        <w:t>private vs public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correct anatomical terminology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personal boundaries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online safety</w:t>
      </w:r>
      <w:r w:rsidRPr="008E4762">
        <w:rPr>
          <w:rFonts w:ascii="Comic Sans MS" w:hAnsi="Comic Sans MS"/>
          <w:sz w:val="21"/>
          <w:szCs w:val="21"/>
        </w:rPr>
        <w:t xml:space="preserve"> basics; </w:t>
      </w:r>
      <w:r w:rsidRPr="008E4762">
        <w:rPr>
          <w:rFonts w:ascii="Comic Sans MS" w:hAnsi="Comic Sans MS"/>
          <w:b/>
          <w:bCs/>
          <w:sz w:val="21"/>
          <w:szCs w:val="21"/>
        </w:rPr>
        <w:t>puberty</w:t>
      </w:r>
      <w:r w:rsidRPr="008E4762">
        <w:rPr>
          <w:rFonts w:ascii="Comic Sans MS" w:hAnsi="Comic Sans MS"/>
          <w:sz w:val="21"/>
          <w:szCs w:val="21"/>
        </w:rPr>
        <w:t xml:space="preserve"> (menstruation, body changes); </w:t>
      </w:r>
      <w:r w:rsidRPr="008E4762">
        <w:rPr>
          <w:rFonts w:ascii="Comic Sans MS" w:hAnsi="Comic Sans MS"/>
          <w:b/>
          <w:bCs/>
          <w:sz w:val="21"/>
          <w:szCs w:val="21"/>
        </w:rPr>
        <w:t>how to ask for help</w:t>
      </w:r>
      <w:r w:rsidRPr="008E4762">
        <w:rPr>
          <w:rFonts w:ascii="Comic Sans MS" w:hAnsi="Comic Sans MS"/>
          <w:sz w:val="21"/>
          <w:szCs w:val="21"/>
        </w:rPr>
        <w:t xml:space="preserve">. </w:t>
      </w:r>
    </w:p>
    <w:p w14:paraId="7DC18E8D" w14:textId="77777777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Key Stage 3 (Years 7–9)</w:t>
      </w:r>
      <w:r w:rsidRPr="008E4762">
        <w:rPr>
          <w:rFonts w:ascii="Comic Sans MS" w:hAnsi="Comic Sans MS"/>
          <w:sz w:val="21"/>
          <w:szCs w:val="21"/>
        </w:rPr>
        <w:t xml:space="preserve">: </w:t>
      </w:r>
      <w:r w:rsidRPr="008E4762">
        <w:rPr>
          <w:rFonts w:ascii="Comic Sans MS" w:hAnsi="Comic Sans MS"/>
          <w:i/>
          <w:iCs/>
          <w:sz w:val="21"/>
          <w:szCs w:val="21"/>
        </w:rPr>
        <w:t>RSE and Health Education</w:t>
      </w:r>
    </w:p>
    <w:p w14:paraId="0586AC57" w14:textId="061AD0CD" w:rsidR="006A0B0B" w:rsidRPr="008E4762" w:rsidRDefault="006A0B0B" w:rsidP="000A2B62">
      <w:pPr>
        <w:pStyle w:val="ListParagraph"/>
        <w:numPr>
          <w:ilvl w:val="0"/>
          <w:numId w:val="22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Respectful relationships</w:t>
      </w:r>
      <w:r w:rsidRPr="008E4762">
        <w:rPr>
          <w:rFonts w:ascii="Comic Sans MS" w:hAnsi="Comic Sans MS"/>
          <w:sz w:val="21"/>
          <w:szCs w:val="21"/>
        </w:rPr>
        <w:t xml:space="preserve">, consent, </w:t>
      </w:r>
      <w:r w:rsidRPr="008E4762">
        <w:rPr>
          <w:rFonts w:ascii="Comic Sans MS" w:hAnsi="Comic Sans MS"/>
          <w:b/>
          <w:bCs/>
          <w:sz w:val="21"/>
          <w:szCs w:val="21"/>
        </w:rPr>
        <w:t>managing online influences</w:t>
      </w:r>
      <w:r w:rsidRPr="008E4762">
        <w:rPr>
          <w:rFonts w:ascii="Comic Sans MS" w:hAnsi="Comic Sans MS"/>
          <w:sz w:val="21"/>
          <w:szCs w:val="21"/>
        </w:rPr>
        <w:t xml:space="preserve"> (misinformation, pornography, misogyny), self</w:t>
      </w:r>
      <w:r w:rsidRPr="008E4762">
        <w:rPr>
          <w:rFonts w:ascii="Comic Sans MS" w:hAnsi="Comic Sans MS"/>
          <w:sz w:val="21"/>
          <w:szCs w:val="21"/>
        </w:rPr>
        <w:noBreakHyphen/>
        <w:t xml:space="preserve">esteem, </w:t>
      </w:r>
      <w:r w:rsidRPr="008E4762">
        <w:rPr>
          <w:rFonts w:ascii="Comic Sans MS" w:hAnsi="Comic Sans MS"/>
          <w:b/>
          <w:bCs/>
          <w:sz w:val="21"/>
          <w:szCs w:val="21"/>
        </w:rPr>
        <w:t>sexual orientation &amp; gender reassignment — facts and law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puberty, hygiene, and reproduction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STIs</w:t>
      </w:r>
      <w:r w:rsidRPr="008E4762">
        <w:rPr>
          <w:rFonts w:ascii="Comic Sans MS" w:hAnsi="Comic Sans MS"/>
          <w:sz w:val="21"/>
          <w:szCs w:val="21"/>
        </w:rPr>
        <w:t xml:space="preserve"> (intro), </w:t>
      </w:r>
      <w:r w:rsidRPr="008E4762">
        <w:rPr>
          <w:rFonts w:ascii="Comic Sans MS" w:hAnsi="Comic Sans MS"/>
          <w:b/>
          <w:bCs/>
          <w:sz w:val="21"/>
          <w:szCs w:val="21"/>
        </w:rPr>
        <w:t>contraception awareness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mental health &amp; help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seeking</w:t>
      </w:r>
      <w:r w:rsidRPr="008E4762">
        <w:rPr>
          <w:rFonts w:ascii="Comic Sans MS" w:hAnsi="Comic Sans MS"/>
          <w:sz w:val="21"/>
          <w:szCs w:val="21"/>
        </w:rPr>
        <w:t xml:space="preserve">. </w:t>
      </w:r>
    </w:p>
    <w:p w14:paraId="1A8E357D" w14:textId="77777777" w:rsidR="006A0B0B" w:rsidRPr="008E4762" w:rsidRDefault="006A0B0B" w:rsidP="000A2B62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Key Stage 4 (Years 10–11)</w:t>
      </w:r>
      <w:r w:rsidRPr="008E4762">
        <w:rPr>
          <w:rFonts w:ascii="Comic Sans MS" w:hAnsi="Comic Sans MS"/>
          <w:sz w:val="21"/>
          <w:szCs w:val="21"/>
        </w:rPr>
        <w:t xml:space="preserve">: </w:t>
      </w:r>
      <w:r w:rsidRPr="008E4762">
        <w:rPr>
          <w:rFonts w:ascii="Comic Sans MS" w:hAnsi="Comic Sans MS"/>
          <w:i/>
          <w:iCs/>
          <w:sz w:val="21"/>
          <w:szCs w:val="21"/>
        </w:rPr>
        <w:t>RSE and Health Education</w:t>
      </w:r>
    </w:p>
    <w:p w14:paraId="5CA6B282" w14:textId="3EEA8178" w:rsidR="006A0B0B" w:rsidRPr="008E4762" w:rsidRDefault="006A0B0B" w:rsidP="000A2B62">
      <w:pPr>
        <w:pStyle w:val="ListParagraph"/>
        <w:numPr>
          <w:ilvl w:val="0"/>
          <w:numId w:val="22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Intimate relationships</w:t>
      </w:r>
      <w:r w:rsidRPr="008E4762">
        <w:rPr>
          <w:rFonts w:ascii="Comic Sans MS" w:hAnsi="Comic Sans MS"/>
          <w:sz w:val="21"/>
          <w:szCs w:val="21"/>
        </w:rPr>
        <w:t xml:space="preserve">, consent in context, </w:t>
      </w:r>
      <w:r w:rsidRPr="008E4762">
        <w:rPr>
          <w:rFonts w:ascii="Comic Sans MS" w:hAnsi="Comic Sans MS"/>
          <w:b/>
          <w:bCs/>
          <w:sz w:val="21"/>
          <w:szCs w:val="21"/>
        </w:rPr>
        <w:t>safer sex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b/>
          <w:bCs/>
          <w:sz w:val="21"/>
          <w:szCs w:val="21"/>
        </w:rPr>
        <w:t>sexual health services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pregnancy options</w:t>
      </w:r>
      <w:r w:rsidRPr="008E4762">
        <w:rPr>
          <w:rFonts w:ascii="Comic Sans MS" w:hAnsi="Comic Sans MS"/>
          <w:sz w:val="21"/>
          <w:szCs w:val="21"/>
        </w:rPr>
        <w:t xml:space="preserve"> (factually), </w:t>
      </w:r>
      <w:r w:rsidRPr="008E4762">
        <w:rPr>
          <w:rFonts w:ascii="Comic Sans MS" w:hAnsi="Comic Sans MS"/>
          <w:b/>
          <w:bCs/>
          <w:sz w:val="21"/>
          <w:szCs w:val="21"/>
        </w:rPr>
        <w:t>healthy choices</w:t>
      </w:r>
      <w:r w:rsidRPr="008E4762">
        <w:rPr>
          <w:rFonts w:ascii="Comic Sans MS" w:hAnsi="Comic Sans MS"/>
          <w:sz w:val="21"/>
          <w:szCs w:val="21"/>
        </w:rPr>
        <w:t xml:space="preserve">, </w:t>
      </w:r>
      <w:r w:rsidRPr="008E4762">
        <w:rPr>
          <w:rFonts w:ascii="Comic Sans MS" w:hAnsi="Comic Sans MS"/>
          <w:b/>
          <w:bCs/>
          <w:sz w:val="21"/>
          <w:szCs w:val="21"/>
        </w:rPr>
        <w:t>sexting / nude &amp; semi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nude images</w:t>
      </w:r>
      <w:r w:rsidRPr="008E4762">
        <w:rPr>
          <w:rFonts w:ascii="Comic Sans MS" w:hAnsi="Comic Sans MS"/>
          <w:sz w:val="21"/>
          <w:szCs w:val="21"/>
        </w:rPr>
        <w:t xml:space="preserve"> and the law; </w:t>
      </w:r>
      <w:r w:rsidRPr="008E4762">
        <w:rPr>
          <w:rFonts w:ascii="Comic Sans MS" w:hAnsi="Comic Sans MS"/>
          <w:b/>
          <w:bCs/>
          <w:sz w:val="21"/>
          <w:szCs w:val="21"/>
        </w:rPr>
        <w:t xml:space="preserve">online harms including </w:t>
      </w:r>
      <w:r w:rsidRPr="008E4762">
        <w:rPr>
          <w:rFonts w:ascii="Comic Sans MS" w:hAnsi="Comic Sans MS"/>
          <w:b/>
          <w:bCs/>
          <w:sz w:val="21"/>
          <w:szCs w:val="21"/>
        </w:rPr>
        <w:lastRenderedPageBreak/>
        <w:t>deepfakes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VAWG prevention</w:t>
      </w:r>
      <w:r w:rsidRPr="008E4762">
        <w:rPr>
          <w:rFonts w:ascii="Comic Sans MS" w:hAnsi="Comic Sans MS"/>
          <w:sz w:val="21"/>
          <w:szCs w:val="21"/>
        </w:rPr>
        <w:t xml:space="preserve">; </w:t>
      </w:r>
      <w:r w:rsidRPr="008E4762">
        <w:rPr>
          <w:rFonts w:ascii="Comic Sans MS" w:hAnsi="Comic Sans MS"/>
          <w:b/>
          <w:bCs/>
          <w:sz w:val="21"/>
          <w:szCs w:val="21"/>
        </w:rPr>
        <w:t>suicide prevention plan</w:t>
      </w:r>
      <w:r w:rsidRPr="008E4762">
        <w:rPr>
          <w:rFonts w:ascii="Comic Sans MS" w:hAnsi="Comic Sans MS"/>
          <w:sz w:val="21"/>
          <w:szCs w:val="21"/>
        </w:rPr>
        <w:t xml:space="preserve"> delivered safely (secondary), with staff trained and robust signposting. </w:t>
      </w:r>
    </w:p>
    <w:p w14:paraId="6A2AAE3B" w14:textId="69704FC6" w:rsidR="000A2B62" w:rsidRPr="008E4762" w:rsidRDefault="006A0B0B" w:rsidP="00B027FE">
      <w:p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incorporate </w:t>
      </w:r>
      <w:r w:rsidRPr="008E4762">
        <w:rPr>
          <w:rFonts w:ascii="Comic Sans MS" w:hAnsi="Comic Sans MS"/>
          <w:b/>
          <w:bCs/>
          <w:sz w:val="21"/>
          <w:szCs w:val="21"/>
        </w:rPr>
        <w:t>Education for a Connected World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b/>
          <w:bCs/>
          <w:sz w:val="21"/>
          <w:szCs w:val="21"/>
        </w:rPr>
        <w:t>ProjectEVOLVE</w:t>
      </w:r>
      <w:r w:rsidRPr="008E4762">
        <w:rPr>
          <w:rFonts w:ascii="Comic Sans MS" w:hAnsi="Comic Sans MS"/>
          <w:sz w:val="21"/>
          <w:szCs w:val="21"/>
        </w:rPr>
        <w:t xml:space="preserve"> to sequence digital literacy and online safety from KS2 upward (self</w:t>
      </w:r>
      <w:r w:rsidRPr="008E4762">
        <w:rPr>
          <w:rFonts w:ascii="Comic Sans MS" w:hAnsi="Comic Sans MS"/>
          <w:sz w:val="21"/>
          <w:szCs w:val="21"/>
        </w:rPr>
        <w:noBreakHyphen/>
        <w:t xml:space="preserve">image/identity, online relationships, reputation, bullying, managing information, privacy/security). </w:t>
      </w:r>
    </w:p>
    <w:p w14:paraId="618CB747" w14:textId="2321FE6F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5.2 Adaptation for SEND</w:t>
      </w:r>
    </w:p>
    <w:p w14:paraId="6E5FFA21" w14:textId="33E29B7E" w:rsidR="006A0B0B" w:rsidRPr="008E4762" w:rsidRDefault="006A0B0B" w:rsidP="000A2B62">
      <w:pPr>
        <w:pStyle w:val="ListParagraph"/>
        <w:numPr>
          <w:ilvl w:val="0"/>
          <w:numId w:val="22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Curriculum is </w:t>
      </w:r>
      <w:r w:rsidRPr="008E4762">
        <w:rPr>
          <w:rFonts w:ascii="Comic Sans MS" w:hAnsi="Comic Sans MS"/>
          <w:b/>
          <w:bCs/>
          <w:sz w:val="21"/>
          <w:szCs w:val="21"/>
        </w:rPr>
        <w:t>personalised</w:t>
      </w:r>
      <w:r w:rsidRPr="008E4762">
        <w:rPr>
          <w:rFonts w:ascii="Comic Sans MS" w:hAnsi="Comic Sans MS"/>
          <w:sz w:val="21"/>
          <w:szCs w:val="21"/>
        </w:rPr>
        <w:t xml:space="preserve"> using EHCP outcomes; approaches include </w:t>
      </w:r>
      <w:r w:rsidRPr="008E4762">
        <w:rPr>
          <w:rFonts w:ascii="Comic Sans MS" w:hAnsi="Comic Sans MS"/>
          <w:b/>
          <w:bCs/>
          <w:sz w:val="21"/>
          <w:szCs w:val="21"/>
        </w:rPr>
        <w:t>multi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sensory resources</w:t>
      </w:r>
      <w:r w:rsidRPr="008E4762">
        <w:rPr>
          <w:rFonts w:ascii="Comic Sans MS" w:hAnsi="Comic Sans MS"/>
          <w:sz w:val="21"/>
          <w:szCs w:val="21"/>
        </w:rPr>
        <w:t xml:space="preserve">, simplified language, objects/symbols, repetition, </w:t>
      </w:r>
      <w:r w:rsidRPr="008E4762">
        <w:rPr>
          <w:rFonts w:ascii="Comic Sans MS" w:hAnsi="Comic Sans MS"/>
          <w:b/>
          <w:bCs/>
          <w:sz w:val="21"/>
          <w:szCs w:val="21"/>
        </w:rPr>
        <w:t>explicit teaching of safeguarding language</w:t>
      </w:r>
      <w:r w:rsidRPr="008E4762">
        <w:rPr>
          <w:rFonts w:ascii="Comic Sans MS" w:hAnsi="Comic Sans MS"/>
          <w:sz w:val="21"/>
          <w:szCs w:val="21"/>
        </w:rPr>
        <w:t xml:space="preserve"> (e.g., “vulva”, “penis”) and </w:t>
      </w:r>
      <w:r w:rsidRPr="008E4762">
        <w:rPr>
          <w:rFonts w:ascii="Comic Sans MS" w:hAnsi="Comic Sans MS"/>
          <w:b/>
          <w:bCs/>
          <w:sz w:val="21"/>
          <w:szCs w:val="21"/>
        </w:rPr>
        <w:t>help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seeking scripts</w:t>
      </w:r>
      <w:r w:rsidRPr="008E4762">
        <w:rPr>
          <w:rFonts w:ascii="Comic Sans MS" w:hAnsi="Comic Sans MS"/>
          <w:sz w:val="21"/>
          <w:szCs w:val="21"/>
        </w:rPr>
        <w:t xml:space="preserve">. </w:t>
      </w:r>
    </w:p>
    <w:p w14:paraId="45AF16F5" w14:textId="77777777" w:rsidR="000A2B62" w:rsidRPr="008E4762" w:rsidRDefault="000A2B62" w:rsidP="000A2B62">
      <w:pPr>
        <w:pStyle w:val="ListParagraph"/>
        <w:ind w:left="360"/>
        <w:rPr>
          <w:rFonts w:ascii="Comic Sans MS" w:hAnsi="Comic Sans MS"/>
          <w:sz w:val="8"/>
          <w:szCs w:val="8"/>
        </w:rPr>
      </w:pPr>
    </w:p>
    <w:p w14:paraId="730BC4F0" w14:textId="1773F902" w:rsidR="006A0B0B" w:rsidRPr="008E4762" w:rsidRDefault="006A0B0B" w:rsidP="000A2B62">
      <w:pPr>
        <w:pStyle w:val="ListParagraph"/>
        <w:numPr>
          <w:ilvl w:val="0"/>
          <w:numId w:val="22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plan for </w:t>
      </w:r>
      <w:r w:rsidRPr="008E4762">
        <w:rPr>
          <w:rFonts w:ascii="Comic Sans MS" w:hAnsi="Comic Sans MS"/>
          <w:b/>
          <w:bCs/>
          <w:sz w:val="21"/>
          <w:szCs w:val="21"/>
        </w:rPr>
        <w:t>communication needs</w:t>
      </w:r>
      <w:r w:rsidRPr="008E4762">
        <w:rPr>
          <w:rFonts w:ascii="Comic Sans MS" w:hAnsi="Comic Sans MS"/>
          <w:sz w:val="21"/>
          <w:szCs w:val="21"/>
        </w:rPr>
        <w:t xml:space="preserve"> (AAC, visual schedules), </w:t>
      </w:r>
      <w:r w:rsidRPr="008E4762">
        <w:rPr>
          <w:rFonts w:ascii="Comic Sans MS" w:hAnsi="Comic Sans MS"/>
          <w:b/>
          <w:bCs/>
          <w:sz w:val="21"/>
          <w:szCs w:val="21"/>
        </w:rPr>
        <w:t>processing time</w:t>
      </w:r>
      <w:r w:rsidRPr="008E4762">
        <w:rPr>
          <w:rFonts w:ascii="Comic Sans MS" w:hAnsi="Comic Sans MS"/>
          <w:sz w:val="21"/>
          <w:szCs w:val="21"/>
        </w:rPr>
        <w:t xml:space="preserve">, and </w:t>
      </w:r>
      <w:r w:rsidRPr="008E4762">
        <w:rPr>
          <w:rFonts w:ascii="Comic Sans MS" w:hAnsi="Comic Sans MS"/>
          <w:b/>
          <w:bCs/>
          <w:sz w:val="21"/>
          <w:szCs w:val="21"/>
        </w:rPr>
        <w:t>generalisation</w:t>
      </w:r>
      <w:r w:rsidRPr="008E4762">
        <w:rPr>
          <w:rFonts w:ascii="Comic Sans MS" w:hAnsi="Comic Sans MS"/>
          <w:sz w:val="21"/>
          <w:szCs w:val="21"/>
        </w:rPr>
        <w:t xml:space="preserve"> into real</w:t>
      </w:r>
      <w:r w:rsidRPr="008E4762">
        <w:rPr>
          <w:rFonts w:ascii="Comic Sans MS" w:hAnsi="Comic Sans MS"/>
          <w:sz w:val="21"/>
          <w:szCs w:val="21"/>
        </w:rPr>
        <w:noBreakHyphen/>
        <w:t xml:space="preserve">life contexts (e.g., public vs private, safe touch). </w:t>
      </w:r>
    </w:p>
    <w:p w14:paraId="3C6FB8B1" w14:textId="77777777" w:rsidR="000A2B62" w:rsidRPr="008E4762" w:rsidRDefault="000A2B62" w:rsidP="000A2B62">
      <w:pPr>
        <w:pStyle w:val="ListParagraph"/>
        <w:ind w:left="360"/>
        <w:rPr>
          <w:rFonts w:ascii="Comic Sans MS" w:hAnsi="Comic Sans MS"/>
          <w:sz w:val="8"/>
          <w:szCs w:val="8"/>
        </w:rPr>
      </w:pPr>
    </w:p>
    <w:p w14:paraId="258F1C42" w14:textId="57247919" w:rsidR="006A0B0B" w:rsidRPr="008E4762" w:rsidRDefault="006A0B0B" w:rsidP="000A2B62">
      <w:pPr>
        <w:pStyle w:val="ListParagraph"/>
        <w:numPr>
          <w:ilvl w:val="0"/>
          <w:numId w:val="22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Where pupils are not cognitively ready for some secondary content, we prioritise </w:t>
      </w:r>
      <w:r w:rsidRPr="008E4762">
        <w:rPr>
          <w:rFonts w:ascii="Comic Sans MS" w:hAnsi="Comic Sans MS"/>
          <w:b/>
          <w:bCs/>
          <w:sz w:val="21"/>
          <w:szCs w:val="21"/>
        </w:rPr>
        <w:t>safety, bodily autonomy, recognising abuse, and getting help</w:t>
      </w:r>
      <w:r w:rsidRPr="008E4762">
        <w:rPr>
          <w:rFonts w:ascii="Comic Sans MS" w:hAnsi="Comic Sans MS"/>
          <w:sz w:val="21"/>
          <w:szCs w:val="21"/>
        </w:rPr>
        <w:t xml:space="preserve">, while giving accurate, factual answers to questions at the pupil’s level. </w:t>
      </w:r>
    </w:p>
    <w:p w14:paraId="7E3BC732" w14:textId="2F3C8981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5CE3EE5F">
          <v:rect id="_x0000_i1030" style="width:410.3pt;height:1.6pt" o:hrpct="988" o:hralign="center" o:hrstd="t" o:hr="t" fillcolor="#a0a0a0" stroked="f"/>
        </w:pict>
      </w:r>
    </w:p>
    <w:p w14:paraId="5655C458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6. Safeguarding, online safety and responding to concerns</w:t>
      </w:r>
    </w:p>
    <w:p w14:paraId="335A557C" w14:textId="497A4CF9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RSE is a core part of our safeguarding offer. Staff follow </w:t>
      </w:r>
      <w:r w:rsidRPr="008E4762">
        <w:rPr>
          <w:rFonts w:ascii="Comic Sans MS" w:hAnsi="Comic Sans MS"/>
          <w:b/>
          <w:bCs/>
          <w:sz w:val="21"/>
          <w:szCs w:val="21"/>
        </w:rPr>
        <w:t>KCSIE 2025</w:t>
      </w:r>
      <w:r w:rsidRPr="008E4762">
        <w:rPr>
          <w:rFonts w:ascii="Comic Sans MS" w:hAnsi="Comic Sans MS"/>
          <w:sz w:val="21"/>
          <w:szCs w:val="21"/>
        </w:rPr>
        <w:t xml:space="preserve">, including </w:t>
      </w:r>
      <w:r w:rsidRPr="008E4762">
        <w:rPr>
          <w:rFonts w:ascii="Comic Sans MS" w:hAnsi="Comic Sans MS"/>
          <w:b/>
          <w:bCs/>
          <w:sz w:val="21"/>
          <w:szCs w:val="21"/>
        </w:rPr>
        <w:t>Part 5</w:t>
      </w:r>
      <w:r w:rsidRPr="008E4762">
        <w:rPr>
          <w:rFonts w:ascii="Comic Sans MS" w:hAnsi="Comic Sans MS"/>
          <w:sz w:val="21"/>
          <w:szCs w:val="21"/>
        </w:rPr>
        <w:t xml:space="preserve"> (child</w:t>
      </w:r>
      <w:r w:rsidRPr="008E4762">
        <w:rPr>
          <w:rFonts w:ascii="Comic Sans MS" w:hAnsi="Comic Sans MS"/>
          <w:sz w:val="21"/>
          <w:szCs w:val="21"/>
        </w:rPr>
        <w:noBreakHyphen/>
        <w:t>on</w:t>
      </w:r>
      <w:r w:rsidRPr="008E4762">
        <w:rPr>
          <w:rFonts w:ascii="Comic Sans MS" w:hAnsi="Comic Sans MS"/>
          <w:sz w:val="21"/>
          <w:szCs w:val="21"/>
        </w:rPr>
        <w:noBreakHyphen/>
        <w:t xml:space="preserve">child sexual violence/harassment) and local procedures. Lessons are used </w:t>
      </w:r>
      <w:r w:rsidRPr="008E4762">
        <w:rPr>
          <w:rFonts w:ascii="Comic Sans MS" w:hAnsi="Comic Sans MS"/>
          <w:b/>
          <w:bCs/>
          <w:sz w:val="21"/>
          <w:szCs w:val="21"/>
        </w:rPr>
        <w:t>preventatively</w:t>
      </w:r>
      <w:r w:rsidRPr="008E4762">
        <w:rPr>
          <w:rFonts w:ascii="Comic Sans MS" w:hAnsi="Comic Sans MS"/>
          <w:sz w:val="21"/>
          <w:szCs w:val="21"/>
        </w:rPr>
        <w:t xml:space="preserve"> (e.g., if new risks emerge). We explicitly teach the </w:t>
      </w:r>
      <w:r w:rsidRPr="008E4762">
        <w:rPr>
          <w:rFonts w:ascii="Comic Sans MS" w:hAnsi="Comic Sans MS"/>
          <w:b/>
          <w:bCs/>
          <w:sz w:val="21"/>
          <w:szCs w:val="21"/>
        </w:rPr>
        <w:t>four Cs</w:t>
      </w:r>
      <w:r w:rsidRPr="008E4762">
        <w:rPr>
          <w:rFonts w:ascii="Comic Sans MS" w:hAnsi="Comic Sans MS"/>
          <w:sz w:val="21"/>
          <w:szCs w:val="21"/>
        </w:rPr>
        <w:t xml:space="preserve"> of online risk (content, contact, conduct, commerce), with updated emphasis on </w:t>
      </w:r>
      <w:r w:rsidRPr="008E4762">
        <w:rPr>
          <w:rFonts w:ascii="Comic Sans MS" w:hAnsi="Comic Sans MS"/>
          <w:b/>
          <w:bCs/>
          <w:sz w:val="21"/>
          <w:szCs w:val="21"/>
        </w:rPr>
        <w:t>misinformation, disinformation and conspiracy theories</w:t>
      </w:r>
      <w:r w:rsidRPr="008E4762">
        <w:rPr>
          <w:rFonts w:ascii="Comic Sans MS" w:hAnsi="Comic Sans MS"/>
          <w:sz w:val="21"/>
          <w:szCs w:val="21"/>
        </w:rPr>
        <w:t xml:space="preserve">; we audit filtering/monitoring as per DfE references in KCSIE 2025. </w:t>
      </w:r>
    </w:p>
    <w:p w14:paraId="2B8E5701" w14:textId="73E7CB17" w:rsidR="006A0B0B" w:rsidRPr="008E4762" w:rsidRDefault="006A0B0B" w:rsidP="000A2B62">
      <w:pPr>
        <w:pStyle w:val="ListParagraph"/>
        <w:numPr>
          <w:ilvl w:val="0"/>
          <w:numId w:val="24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Disclosures are reported to the </w:t>
      </w:r>
      <w:r w:rsidRPr="008E4762">
        <w:rPr>
          <w:rFonts w:ascii="Comic Sans MS" w:hAnsi="Comic Sans MS"/>
          <w:b/>
          <w:bCs/>
          <w:sz w:val="21"/>
          <w:szCs w:val="21"/>
        </w:rPr>
        <w:t>Designated Safeguarding Lead</w:t>
      </w:r>
      <w:r w:rsidRPr="008E4762">
        <w:rPr>
          <w:rFonts w:ascii="Comic Sans MS" w:hAnsi="Comic Sans MS"/>
          <w:sz w:val="21"/>
          <w:szCs w:val="21"/>
        </w:rPr>
        <w:t xml:space="preserve"> immediately. </w:t>
      </w:r>
    </w:p>
    <w:p w14:paraId="0EAC9CDB" w14:textId="1E671B02" w:rsidR="006A0B0B" w:rsidRPr="008E4762" w:rsidRDefault="006A0B0B" w:rsidP="000A2B62">
      <w:pPr>
        <w:pStyle w:val="ListParagraph"/>
        <w:numPr>
          <w:ilvl w:val="0"/>
          <w:numId w:val="24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use UKCIS materials and local police/health partners where appropriate. </w:t>
      </w:r>
    </w:p>
    <w:p w14:paraId="50572CE9" w14:textId="47DECF06" w:rsidR="001965F2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4073EF48">
          <v:rect id="_x0000_i1031" style="width:410.3pt;height:1.6pt" o:hrpct="988" o:hralign="center" o:hrstd="t" o:hr="t" fillcolor="#a0a0a0" stroked="f"/>
        </w:pict>
      </w:r>
    </w:p>
    <w:p w14:paraId="13C8E64D" w14:textId="4A2A359A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7. Content boundaries and factual accuracy</w:t>
      </w:r>
    </w:p>
    <w:p w14:paraId="1D37C814" w14:textId="130DC071" w:rsidR="006A0B0B" w:rsidRPr="008E4762" w:rsidRDefault="006A0B0B" w:rsidP="000A2B62">
      <w:pPr>
        <w:pStyle w:val="ListParagraph"/>
        <w:numPr>
          <w:ilvl w:val="0"/>
          <w:numId w:val="23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teach the </w:t>
      </w:r>
      <w:r w:rsidRPr="008E4762">
        <w:rPr>
          <w:rFonts w:ascii="Comic Sans MS" w:hAnsi="Comic Sans MS"/>
          <w:b/>
          <w:bCs/>
          <w:sz w:val="21"/>
          <w:szCs w:val="21"/>
        </w:rPr>
        <w:t>facts and the law</w:t>
      </w:r>
      <w:r w:rsidRPr="008E4762">
        <w:rPr>
          <w:rFonts w:ascii="Comic Sans MS" w:hAnsi="Comic Sans MS"/>
          <w:sz w:val="21"/>
          <w:szCs w:val="21"/>
        </w:rPr>
        <w:t xml:space="preserve"> around </w:t>
      </w:r>
      <w:r w:rsidRPr="008E4762">
        <w:rPr>
          <w:rFonts w:ascii="Comic Sans MS" w:hAnsi="Comic Sans MS"/>
          <w:b/>
          <w:bCs/>
          <w:sz w:val="21"/>
          <w:szCs w:val="21"/>
        </w:rPr>
        <w:t>biological sex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b/>
          <w:bCs/>
          <w:sz w:val="21"/>
          <w:szCs w:val="21"/>
        </w:rPr>
        <w:t>gender reassignment</w:t>
      </w:r>
      <w:r w:rsidRPr="008E4762">
        <w:rPr>
          <w:rFonts w:ascii="Comic Sans MS" w:hAnsi="Comic Sans MS"/>
          <w:sz w:val="21"/>
          <w:szCs w:val="21"/>
        </w:rPr>
        <w:t xml:space="preserve"> and ensure no particular contested viewpoint is endorsed; teaching remains respectful and aligned to equality law. </w:t>
      </w:r>
    </w:p>
    <w:p w14:paraId="00037246" w14:textId="119C7624" w:rsidR="006A0B0B" w:rsidRPr="008E4762" w:rsidRDefault="006A0B0B" w:rsidP="000A2B62">
      <w:pPr>
        <w:pStyle w:val="ListParagraph"/>
        <w:numPr>
          <w:ilvl w:val="0"/>
          <w:numId w:val="23"/>
        </w:num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ensure </w:t>
      </w:r>
      <w:r w:rsidRPr="008E4762">
        <w:rPr>
          <w:rFonts w:ascii="Comic Sans MS" w:hAnsi="Comic Sans MS"/>
          <w:b/>
          <w:bCs/>
          <w:sz w:val="21"/>
          <w:szCs w:val="21"/>
        </w:rPr>
        <w:t>balanced, factual, non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stigmatising</w:t>
      </w:r>
      <w:r w:rsidRPr="008E4762">
        <w:rPr>
          <w:rFonts w:ascii="Comic Sans MS" w:hAnsi="Comic Sans MS"/>
          <w:sz w:val="21"/>
          <w:szCs w:val="21"/>
        </w:rPr>
        <w:t xml:space="preserve"> content on sexual health and relationships relevant to all pupils, including LGBT pupils and those who are gender questioning, and integrate this across the programme rather than as standalone. </w:t>
      </w:r>
    </w:p>
    <w:p w14:paraId="1F439417" w14:textId="57E9566C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3B62C9ED">
          <v:rect id="_x0000_i1032" style="width:410.3pt;height:1.6pt" o:hrpct="988" o:hralign="center" o:hrstd="t" o:hr="t" fillcolor="#a0a0a0" stroked="f"/>
        </w:pict>
      </w:r>
    </w:p>
    <w:p w14:paraId="7E94F3B8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8. Parents, carers and transparency</w:t>
      </w:r>
    </w:p>
    <w:p w14:paraId="3356DECE" w14:textId="049358C1" w:rsidR="006A0B0B" w:rsidRPr="008E4762" w:rsidRDefault="006A0B0B" w:rsidP="00B027FE">
      <w:pPr>
        <w:pStyle w:val="ListParagraph"/>
        <w:numPr>
          <w:ilvl w:val="0"/>
          <w:numId w:val="25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</w:t>
      </w:r>
      <w:r w:rsidRPr="008E4762">
        <w:rPr>
          <w:rFonts w:ascii="Comic Sans MS" w:hAnsi="Comic Sans MS"/>
          <w:b/>
          <w:bCs/>
          <w:sz w:val="21"/>
          <w:szCs w:val="21"/>
        </w:rPr>
        <w:t>publish this policy</w:t>
      </w:r>
      <w:r w:rsidRPr="008E4762">
        <w:rPr>
          <w:rFonts w:ascii="Comic Sans MS" w:hAnsi="Comic Sans MS"/>
          <w:sz w:val="21"/>
          <w:szCs w:val="21"/>
        </w:rPr>
        <w:t xml:space="preserve">, our </w:t>
      </w:r>
      <w:r w:rsidRPr="008E4762">
        <w:rPr>
          <w:rFonts w:ascii="Comic Sans MS" w:hAnsi="Comic Sans MS"/>
          <w:b/>
          <w:bCs/>
          <w:sz w:val="21"/>
          <w:szCs w:val="21"/>
        </w:rPr>
        <w:t>RSE curriculum map</w:t>
      </w:r>
      <w:r w:rsidRPr="008E4762">
        <w:rPr>
          <w:rFonts w:ascii="Comic Sans MS" w:hAnsi="Comic Sans MS"/>
          <w:sz w:val="21"/>
          <w:szCs w:val="21"/>
        </w:rPr>
        <w:t xml:space="preserve">, and details of key resources on the school website; parents are consulted on significant changes and can view teaching materials. </w:t>
      </w:r>
    </w:p>
    <w:p w14:paraId="26AE57EF" w14:textId="23C0A155" w:rsidR="006A0B0B" w:rsidRPr="008E4762" w:rsidRDefault="006A0B0B" w:rsidP="00B027FE">
      <w:pPr>
        <w:pStyle w:val="ListParagraph"/>
        <w:numPr>
          <w:ilvl w:val="0"/>
          <w:numId w:val="25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The 2025 update strengthens </w:t>
      </w:r>
      <w:r w:rsidRPr="008E4762">
        <w:rPr>
          <w:rFonts w:ascii="Comic Sans MS" w:hAnsi="Comic Sans MS"/>
          <w:b/>
          <w:bCs/>
          <w:sz w:val="21"/>
          <w:szCs w:val="21"/>
        </w:rPr>
        <w:t>parental transparency and engagement</w:t>
      </w:r>
      <w:r w:rsidRPr="008E4762">
        <w:rPr>
          <w:rFonts w:ascii="Comic Sans MS" w:hAnsi="Comic Sans MS"/>
          <w:sz w:val="21"/>
          <w:szCs w:val="21"/>
        </w:rPr>
        <w:t xml:space="preserve">; we adopt this </w:t>
      </w:r>
      <w:r w:rsidRPr="008E4762">
        <w:rPr>
          <w:rFonts w:ascii="Comic Sans MS" w:hAnsi="Comic Sans MS"/>
          <w:b/>
          <w:bCs/>
          <w:sz w:val="21"/>
          <w:szCs w:val="21"/>
        </w:rPr>
        <w:t>now</w:t>
      </w:r>
      <w:r w:rsidRPr="008E4762">
        <w:rPr>
          <w:rFonts w:ascii="Comic Sans MS" w:hAnsi="Comic Sans MS"/>
          <w:sz w:val="21"/>
          <w:szCs w:val="21"/>
        </w:rPr>
        <w:t xml:space="preserve">, including timely updates when provision shifts beyond what’s obvious from the policy. </w:t>
      </w:r>
    </w:p>
    <w:p w14:paraId="0970302A" w14:textId="2FF9FCB7" w:rsidR="006A0B0B" w:rsidRPr="008E4762" w:rsidRDefault="006A0B0B" w:rsidP="00B027FE">
      <w:pPr>
        <w:pStyle w:val="ListParagraph"/>
        <w:numPr>
          <w:ilvl w:val="0"/>
          <w:numId w:val="25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lastRenderedPageBreak/>
        <w:t>Right to request withdrawal (secondary sex education only):</w:t>
      </w:r>
      <w:r w:rsidRPr="008E4762">
        <w:rPr>
          <w:rFonts w:ascii="Comic Sans MS" w:hAnsi="Comic Sans MS"/>
          <w:sz w:val="21"/>
          <w:szCs w:val="21"/>
        </w:rPr>
        <w:t xml:space="preserve"> Parents/carers may request withdrawal from </w:t>
      </w:r>
      <w:r w:rsidRPr="008E4762">
        <w:rPr>
          <w:rFonts w:ascii="Comic Sans MS" w:hAnsi="Comic Sans MS"/>
          <w:b/>
          <w:bCs/>
          <w:sz w:val="21"/>
          <w:szCs w:val="21"/>
        </w:rPr>
        <w:t>sex education</w:t>
      </w:r>
      <w:r w:rsidRPr="008E4762">
        <w:rPr>
          <w:rFonts w:ascii="Comic Sans MS" w:hAnsi="Comic Sans MS"/>
          <w:sz w:val="21"/>
          <w:szCs w:val="21"/>
        </w:rPr>
        <w:t xml:space="preserve"> (not Relationships or Health Education). The Headteacher will discuss requests, considering the pupil’s needs and best interests. </w:t>
      </w:r>
      <w:r w:rsidRPr="008E4762">
        <w:rPr>
          <w:rFonts w:ascii="Comic Sans MS" w:hAnsi="Comic Sans MS"/>
          <w:b/>
          <w:bCs/>
          <w:sz w:val="21"/>
          <w:szCs w:val="21"/>
        </w:rPr>
        <w:t>Three school terms before turning 16</w:t>
      </w:r>
      <w:r w:rsidRPr="008E4762">
        <w:rPr>
          <w:rFonts w:ascii="Comic Sans MS" w:hAnsi="Comic Sans MS"/>
          <w:sz w:val="21"/>
          <w:szCs w:val="21"/>
        </w:rPr>
        <w:t xml:space="preserve">, pupils have the right to opt into sex education. Science National Curriculum content </w:t>
      </w:r>
      <w:r w:rsidRPr="008E4762">
        <w:rPr>
          <w:rFonts w:ascii="Comic Sans MS" w:hAnsi="Comic Sans MS"/>
          <w:b/>
          <w:bCs/>
          <w:sz w:val="21"/>
          <w:szCs w:val="21"/>
        </w:rPr>
        <w:t>cannot</w:t>
      </w:r>
      <w:r w:rsidRPr="008E4762">
        <w:rPr>
          <w:rFonts w:ascii="Comic Sans MS" w:hAnsi="Comic Sans MS"/>
          <w:sz w:val="21"/>
          <w:szCs w:val="21"/>
        </w:rPr>
        <w:t xml:space="preserve"> be withdrawn. We record decisions and respect confidentiality. </w:t>
      </w:r>
    </w:p>
    <w:p w14:paraId="4830F020" w14:textId="711738B3" w:rsidR="000A2B62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2DA55875">
          <v:rect id="_x0000_i1033" style="width:410.3pt;height:1.6pt" o:hrpct="988" o:hralign="center" o:hrstd="t" o:hr="t" fillcolor="#a0a0a0" stroked="f"/>
        </w:pict>
      </w:r>
    </w:p>
    <w:p w14:paraId="4D4F0ABB" w14:textId="54291C56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9. Teaching methods, safe learning and tackling difficult questions</w:t>
      </w:r>
    </w:p>
    <w:p w14:paraId="6C5B7DB9" w14:textId="3193E3E9" w:rsidR="006A0B0B" w:rsidRPr="008E4762" w:rsidRDefault="006A0B0B" w:rsidP="00B027FE">
      <w:pPr>
        <w:pStyle w:val="ListParagraph"/>
        <w:numPr>
          <w:ilvl w:val="0"/>
          <w:numId w:val="26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establish </w:t>
      </w:r>
      <w:r w:rsidRPr="008E4762">
        <w:rPr>
          <w:rFonts w:ascii="Comic Sans MS" w:hAnsi="Comic Sans MS"/>
          <w:b/>
          <w:bCs/>
          <w:sz w:val="21"/>
          <w:szCs w:val="21"/>
        </w:rPr>
        <w:t>ground rules</w:t>
      </w:r>
      <w:r w:rsidRPr="008E4762">
        <w:rPr>
          <w:rFonts w:ascii="Comic Sans MS" w:hAnsi="Comic Sans MS"/>
          <w:sz w:val="21"/>
          <w:szCs w:val="21"/>
        </w:rPr>
        <w:t xml:space="preserve">, use distancing techniques, and apply </w:t>
      </w:r>
      <w:r w:rsidRPr="008E4762">
        <w:rPr>
          <w:rFonts w:ascii="Comic Sans MS" w:hAnsi="Comic Sans MS"/>
          <w:b/>
          <w:bCs/>
          <w:sz w:val="21"/>
          <w:szCs w:val="21"/>
        </w:rPr>
        <w:t>trauma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informed</w:t>
      </w:r>
      <w:r w:rsidRPr="008E4762">
        <w:rPr>
          <w:rFonts w:ascii="Comic Sans MS" w:hAnsi="Comic Sans MS"/>
          <w:sz w:val="21"/>
          <w:szCs w:val="21"/>
        </w:rPr>
        <w:t xml:space="preserve"> approaches. Staff answer questions </w:t>
      </w:r>
      <w:r w:rsidRPr="008E4762">
        <w:rPr>
          <w:rFonts w:ascii="Comic Sans MS" w:hAnsi="Comic Sans MS"/>
          <w:b/>
          <w:bCs/>
          <w:sz w:val="21"/>
          <w:szCs w:val="21"/>
        </w:rPr>
        <w:t>factually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b/>
          <w:bCs/>
          <w:sz w:val="21"/>
          <w:szCs w:val="21"/>
        </w:rPr>
        <w:t>age/stage appropriately</w:t>
      </w:r>
      <w:r w:rsidRPr="008E4762">
        <w:rPr>
          <w:rFonts w:ascii="Comic Sans MS" w:hAnsi="Comic Sans MS"/>
          <w:sz w:val="21"/>
          <w:szCs w:val="21"/>
        </w:rPr>
        <w:t xml:space="preserve">, using agreed scripts when needed for safeguarding. </w:t>
      </w:r>
    </w:p>
    <w:p w14:paraId="0CF32197" w14:textId="119B2FF3" w:rsidR="006A0B0B" w:rsidRPr="008E4762" w:rsidRDefault="006A0B0B" w:rsidP="00B027FE">
      <w:pPr>
        <w:pStyle w:val="ListParagraph"/>
        <w:numPr>
          <w:ilvl w:val="0"/>
          <w:numId w:val="26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External visitors</w:t>
      </w:r>
      <w:r w:rsidRPr="008E4762">
        <w:rPr>
          <w:rFonts w:ascii="Comic Sans MS" w:hAnsi="Comic Sans MS"/>
          <w:sz w:val="21"/>
          <w:szCs w:val="21"/>
        </w:rPr>
        <w:t xml:space="preserve"> (e.g., school nurse, sexual health educators) are </w:t>
      </w:r>
      <w:r w:rsidRPr="008E4762">
        <w:rPr>
          <w:rFonts w:ascii="Comic Sans MS" w:hAnsi="Comic Sans MS"/>
          <w:b/>
          <w:bCs/>
          <w:sz w:val="21"/>
          <w:szCs w:val="21"/>
        </w:rPr>
        <w:t>vetted</w:t>
      </w:r>
      <w:r w:rsidRPr="008E4762">
        <w:rPr>
          <w:rFonts w:ascii="Comic Sans MS" w:hAnsi="Comic Sans MS"/>
          <w:sz w:val="21"/>
          <w:szCs w:val="21"/>
        </w:rPr>
        <w:t xml:space="preserve">, briefed, and used to </w:t>
      </w:r>
      <w:r w:rsidRPr="008E4762">
        <w:rPr>
          <w:rFonts w:ascii="Comic Sans MS" w:hAnsi="Comic Sans MS"/>
          <w:b/>
          <w:bCs/>
          <w:sz w:val="21"/>
          <w:szCs w:val="21"/>
        </w:rPr>
        <w:t>supplement</w:t>
      </w:r>
      <w:r w:rsidRPr="008E4762">
        <w:rPr>
          <w:rFonts w:ascii="Comic Sans MS" w:hAnsi="Comic Sans MS"/>
          <w:sz w:val="21"/>
          <w:szCs w:val="21"/>
        </w:rPr>
        <w:t xml:space="preserve"> not replace the curriculum, in line with DfE advice. </w:t>
      </w:r>
    </w:p>
    <w:p w14:paraId="665C493D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5A1F3A76">
          <v:rect id="_x0000_i1034" style="width:0;height:1.5pt" o:hralign="center" o:hrstd="t" o:hr="t" fillcolor="#a0a0a0" stroked="f"/>
        </w:pict>
      </w:r>
    </w:p>
    <w:p w14:paraId="7D728984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10. Staff training and support</w:t>
      </w:r>
    </w:p>
    <w:p w14:paraId="2E127D6C" w14:textId="45BD341B" w:rsidR="006A0B0B" w:rsidRPr="008E4762" w:rsidRDefault="006A0B0B" w:rsidP="00B027FE">
      <w:pPr>
        <w:pStyle w:val="ListParagraph"/>
        <w:numPr>
          <w:ilvl w:val="0"/>
          <w:numId w:val="27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All staff receive </w:t>
      </w:r>
      <w:r w:rsidRPr="008E4762">
        <w:rPr>
          <w:rFonts w:ascii="Comic Sans MS" w:hAnsi="Comic Sans MS"/>
          <w:b/>
          <w:bCs/>
          <w:sz w:val="21"/>
          <w:szCs w:val="21"/>
        </w:rPr>
        <w:t>annual safeguarding training</w:t>
      </w:r>
      <w:r w:rsidRPr="008E4762">
        <w:rPr>
          <w:rFonts w:ascii="Comic Sans MS" w:hAnsi="Comic Sans MS"/>
          <w:sz w:val="21"/>
          <w:szCs w:val="21"/>
        </w:rPr>
        <w:t xml:space="preserve"> (KCSIE Part 1/Annex A) including online safety and child</w:t>
      </w:r>
      <w:r w:rsidRPr="008E4762">
        <w:rPr>
          <w:rFonts w:ascii="Comic Sans MS" w:hAnsi="Comic Sans MS"/>
          <w:sz w:val="21"/>
          <w:szCs w:val="21"/>
        </w:rPr>
        <w:noBreakHyphen/>
        <w:t>on</w:t>
      </w:r>
      <w:r w:rsidRPr="008E4762">
        <w:rPr>
          <w:rFonts w:ascii="Comic Sans MS" w:hAnsi="Comic Sans MS"/>
          <w:sz w:val="21"/>
          <w:szCs w:val="21"/>
        </w:rPr>
        <w:noBreakHyphen/>
        <w:t xml:space="preserve">child abuse; DSL/PSHE staff receive enhanced updates (filtering/monitoring, emerging online harms, AI deepfakes). </w:t>
      </w:r>
    </w:p>
    <w:p w14:paraId="16626470" w14:textId="0515908C" w:rsidR="006A0B0B" w:rsidRPr="008E4762" w:rsidRDefault="006A0B0B" w:rsidP="00B027FE">
      <w:pPr>
        <w:pStyle w:val="ListParagraph"/>
        <w:numPr>
          <w:ilvl w:val="0"/>
          <w:numId w:val="27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will access RSHE </w:t>
      </w:r>
      <w:r w:rsidRPr="008E4762">
        <w:rPr>
          <w:rFonts w:ascii="Comic Sans MS" w:hAnsi="Comic Sans MS"/>
          <w:b/>
          <w:bCs/>
          <w:sz w:val="21"/>
          <w:szCs w:val="21"/>
        </w:rPr>
        <w:t>CPD</w:t>
      </w:r>
      <w:r w:rsidRPr="008E4762">
        <w:rPr>
          <w:rFonts w:ascii="Comic Sans MS" w:hAnsi="Comic Sans MS"/>
          <w:sz w:val="21"/>
          <w:szCs w:val="21"/>
        </w:rPr>
        <w:t xml:space="preserve"> and planning support (e.g., via PSHE Association) to prepare for 2026 implementation of updated guidance, including VAWG prevention and suicide</w:t>
      </w:r>
      <w:r w:rsidRPr="008E4762">
        <w:rPr>
          <w:rFonts w:ascii="Comic Sans MS" w:hAnsi="Comic Sans MS"/>
          <w:sz w:val="21"/>
          <w:szCs w:val="21"/>
        </w:rPr>
        <w:noBreakHyphen/>
        <w:t xml:space="preserve">prevention teaching for secondary. </w:t>
      </w:r>
    </w:p>
    <w:p w14:paraId="57B3EC1C" w14:textId="369D9AB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52B2F63E">
          <v:rect id="_x0000_i1035" style="width:0;height:1.5pt" o:hralign="center" o:hrstd="t" o:hr="t" fillcolor="#a0a0a0" stroked="f"/>
        </w:pict>
      </w:r>
    </w:p>
    <w:p w14:paraId="2C75DCB1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11. Assessment, inclusion and pupil voice</w:t>
      </w:r>
    </w:p>
    <w:p w14:paraId="40A04911" w14:textId="4F81D9C0" w:rsidR="006A0B0B" w:rsidRPr="008E4762" w:rsidRDefault="006A0B0B" w:rsidP="00B027FE">
      <w:pPr>
        <w:pStyle w:val="ListParagraph"/>
        <w:numPr>
          <w:ilvl w:val="0"/>
          <w:numId w:val="28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assess </w:t>
      </w:r>
      <w:r w:rsidRPr="008E4762">
        <w:rPr>
          <w:rFonts w:ascii="Comic Sans MS" w:hAnsi="Comic Sans MS"/>
          <w:b/>
          <w:bCs/>
          <w:sz w:val="21"/>
          <w:szCs w:val="21"/>
        </w:rPr>
        <w:t>knowledge, skills and dispositions</w:t>
      </w:r>
      <w:r w:rsidRPr="008E4762">
        <w:rPr>
          <w:rFonts w:ascii="Comic Sans MS" w:hAnsi="Comic Sans MS"/>
          <w:sz w:val="21"/>
          <w:szCs w:val="21"/>
        </w:rPr>
        <w:t xml:space="preserve"> using accessible methods (e.g., observation, symbol</w:t>
      </w:r>
      <w:r w:rsidRPr="008E4762">
        <w:rPr>
          <w:rFonts w:ascii="Comic Sans MS" w:hAnsi="Comic Sans MS"/>
          <w:sz w:val="21"/>
          <w:szCs w:val="21"/>
        </w:rPr>
        <w:noBreakHyphen/>
        <w:t>supported self</w:t>
      </w:r>
      <w:r w:rsidRPr="008E4762">
        <w:rPr>
          <w:rFonts w:ascii="Comic Sans MS" w:hAnsi="Comic Sans MS"/>
          <w:sz w:val="21"/>
          <w:szCs w:val="21"/>
        </w:rPr>
        <w:noBreakHyphen/>
        <w:t>reflection, pre/post check</w:t>
      </w:r>
      <w:r w:rsidRPr="008E4762">
        <w:rPr>
          <w:rFonts w:ascii="Comic Sans MS" w:hAnsi="Comic Sans MS"/>
          <w:sz w:val="21"/>
          <w:szCs w:val="21"/>
        </w:rPr>
        <w:noBreakHyphen/>
        <w:t>ins), avoiding over</w:t>
      </w:r>
      <w:r w:rsidRPr="008E4762">
        <w:rPr>
          <w:rFonts w:ascii="Comic Sans MS" w:hAnsi="Comic Sans MS"/>
          <w:sz w:val="21"/>
          <w:szCs w:val="21"/>
        </w:rPr>
        <w:noBreakHyphen/>
        <w:t xml:space="preserve">personalisation. </w:t>
      </w:r>
    </w:p>
    <w:p w14:paraId="601FF80D" w14:textId="438B756A" w:rsidR="006A0B0B" w:rsidRPr="008E4762" w:rsidRDefault="006A0B0B" w:rsidP="00B027FE">
      <w:pPr>
        <w:pStyle w:val="ListParagraph"/>
        <w:numPr>
          <w:ilvl w:val="0"/>
          <w:numId w:val="28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Pupil voice</w:t>
      </w:r>
      <w:r w:rsidRPr="008E4762">
        <w:rPr>
          <w:rFonts w:ascii="Comic Sans MS" w:hAnsi="Comic Sans MS"/>
          <w:sz w:val="21"/>
          <w:szCs w:val="21"/>
        </w:rPr>
        <w:t xml:space="preserve"> informs curriculum design (surveys, focus groups, class councils) and aligns with the 2025 guidance emphasis on engagement with pupils. </w:t>
      </w:r>
    </w:p>
    <w:p w14:paraId="457BF39F" w14:textId="5824351B" w:rsidR="006A0B0B" w:rsidRPr="008E4762" w:rsidRDefault="006A0B0B" w:rsidP="00B027FE">
      <w:pPr>
        <w:pStyle w:val="ListParagraph"/>
        <w:numPr>
          <w:ilvl w:val="0"/>
          <w:numId w:val="28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Reasonable adjustments ensure </w:t>
      </w:r>
      <w:r w:rsidRPr="008E4762">
        <w:rPr>
          <w:rFonts w:ascii="Comic Sans MS" w:hAnsi="Comic Sans MS"/>
          <w:b/>
          <w:bCs/>
          <w:sz w:val="21"/>
          <w:szCs w:val="21"/>
        </w:rPr>
        <w:t>full participation</w:t>
      </w:r>
      <w:r w:rsidRPr="008E4762">
        <w:rPr>
          <w:rFonts w:ascii="Comic Sans MS" w:hAnsi="Comic Sans MS"/>
          <w:sz w:val="21"/>
          <w:szCs w:val="21"/>
        </w:rPr>
        <w:t xml:space="preserve">; no pupil is excluded due to disability or learning difficulty; materials are differentiated. </w:t>
      </w:r>
    </w:p>
    <w:p w14:paraId="3F3DFFFD" w14:textId="4FC02603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080F586E">
          <v:rect id="_x0000_i1036" style="width:410.3pt;height:1.6pt" o:hrpct="988" o:hralign="center" o:hrstd="t" o:hr="t" fillcolor="#a0a0a0" stroked="f"/>
        </w:pict>
      </w:r>
    </w:p>
    <w:p w14:paraId="489275F6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12. Roles and responsibilities</w:t>
      </w:r>
    </w:p>
    <w:p w14:paraId="35C42B2B" w14:textId="6BB8ECC7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Governing body</w:t>
      </w:r>
      <w:r w:rsidRPr="008E4762">
        <w:rPr>
          <w:rFonts w:ascii="Comic Sans MS" w:hAnsi="Comic Sans MS"/>
          <w:sz w:val="21"/>
          <w:szCs w:val="21"/>
        </w:rPr>
        <w:t xml:space="preserve">: approves policy; monitors impact; ensures statutory compliance and publication. </w:t>
      </w:r>
    </w:p>
    <w:p w14:paraId="41B8F16E" w14:textId="30608009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Headteacher</w:t>
      </w:r>
      <w:r w:rsidRPr="008E4762">
        <w:rPr>
          <w:rFonts w:ascii="Comic Sans MS" w:hAnsi="Comic Sans MS"/>
          <w:sz w:val="21"/>
          <w:szCs w:val="21"/>
        </w:rPr>
        <w:t xml:space="preserve">: ensures implementation, staffing, and CPD. </w:t>
      </w:r>
    </w:p>
    <w:p w14:paraId="6F12D682" w14:textId="4BFE032A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PSH</w:t>
      </w:r>
      <w:r w:rsidR="008E4762" w:rsidRPr="008E4762">
        <w:rPr>
          <w:rFonts w:ascii="Comic Sans MS" w:hAnsi="Comic Sans MS"/>
          <w:b/>
          <w:bCs/>
          <w:sz w:val="21"/>
          <w:szCs w:val="21"/>
        </w:rPr>
        <w:t>C</w:t>
      </w:r>
      <w:r w:rsidRPr="008E4762">
        <w:rPr>
          <w:rFonts w:ascii="Comic Sans MS" w:hAnsi="Comic Sans MS"/>
          <w:b/>
          <w:bCs/>
          <w:sz w:val="21"/>
          <w:szCs w:val="21"/>
        </w:rPr>
        <w:t>E/RSHE Lead</w:t>
      </w:r>
      <w:r w:rsidRPr="008E4762">
        <w:rPr>
          <w:rFonts w:ascii="Comic Sans MS" w:hAnsi="Comic Sans MS"/>
          <w:sz w:val="21"/>
          <w:szCs w:val="21"/>
        </w:rPr>
        <w:t xml:space="preserve">: curriculum planning, resources, staff coaching, parent engagement, evaluation. </w:t>
      </w:r>
    </w:p>
    <w:p w14:paraId="40BC395B" w14:textId="459444E5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DSL/Deputies</w:t>
      </w:r>
      <w:r w:rsidRPr="008E4762">
        <w:rPr>
          <w:rFonts w:ascii="Comic Sans MS" w:hAnsi="Comic Sans MS"/>
          <w:sz w:val="21"/>
          <w:szCs w:val="21"/>
        </w:rPr>
        <w:t xml:space="preserve">: safeguarding oversight, staff briefings on emerging risks, case management. </w:t>
      </w:r>
    </w:p>
    <w:p w14:paraId="0FF122EA" w14:textId="6423E0D4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All staff</w:t>
      </w:r>
      <w:r w:rsidRPr="008E4762">
        <w:rPr>
          <w:rFonts w:ascii="Comic Sans MS" w:hAnsi="Comic Sans MS"/>
          <w:sz w:val="21"/>
          <w:szCs w:val="21"/>
        </w:rPr>
        <w:t xml:space="preserve">: model respectful relationships; follow safeguarding and reporting procedures. </w:t>
      </w:r>
    </w:p>
    <w:p w14:paraId="30D53018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5131D4B2">
          <v:rect id="_x0000_i1037" style="width:0;height:1.5pt" o:hralign="center" o:hrstd="t" o:hr="t" fillcolor="#a0a0a0" stroked="f"/>
        </w:pict>
      </w:r>
    </w:p>
    <w:p w14:paraId="7DA2CE53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lastRenderedPageBreak/>
        <w:t>13. Monitoring, evaluation and review</w:t>
      </w:r>
    </w:p>
    <w:p w14:paraId="69D23C89" w14:textId="0D09BC1D" w:rsidR="006A0B0B" w:rsidRPr="008E4762" w:rsidRDefault="006A0B0B" w:rsidP="00B027FE">
      <w:pPr>
        <w:pStyle w:val="ListParagraph"/>
        <w:numPr>
          <w:ilvl w:val="0"/>
          <w:numId w:val="29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audit provision against DfE guidance and KCSIE annually; review lesson sequencing and impact; and report to governors. From 2025–26 we will audit alignment with updated RSHE content (e.g., VAWG prevention, online risks). </w:t>
      </w:r>
    </w:p>
    <w:p w14:paraId="3E2757E4" w14:textId="77777777" w:rsidR="001965F2" w:rsidRPr="008E4762" w:rsidRDefault="006A0B0B" w:rsidP="00B027FE">
      <w:pPr>
        <w:pStyle w:val="ListParagraph"/>
        <w:numPr>
          <w:ilvl w:val="0"/>
          <w:numId w:val="29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consider Ofsted </w:t>
      </w:r>
      <w:r w:rsidR="00F74003" w:rsidRPr="008E4762">
        <w:rPr>
          <w:rFonts w:ascii="Comic Sans MS" w:hAnsi="Comic Sans MS"/>
          <w:sz w:val="21"/>
          <w:szCs w:val="21"/>
        </w:rPr>
        <w:t>Inspection</w:t>
      </w:r>
      <w:r w:rsidRPr="008E4762">
        <w:rPr>
          <w:rFonts w:ascii="Comic Sans MS" w:hAnsi="Comic Sans MS"/>
          <w:sz w:val="21"/>
          <w:szCs w:val="21"/>
        </w:rPr>
        <w:t xml:space="preserve"> expectations (Personal Development &amp; Well</w:t>
      </w:r>
      <w:r w:rsidRPr="008E4762">
        <w:rPr>
          <w:rFonts w:ascii="Comic Sans MS" w:hAnsi="Comic Sans MS"/>
          <w:sz w:val="21"/>
          <w:szCs w:val="21"/>
        </w:rPr>
        <w:noBreakHyphen/>
        <w:t>being under the renewed framework) when evaluating breadth, inclusivity and impact.</w:t>
      </w:r>
    </w:p>
    <w:p w14:paraId="24DAD0A1" w14:textId="14B14BA7" w:rsidR="00B027FE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06638CF0">
          <v:rect id="_x0000_i1038" style="width:410.3pt;height:1.6pt" o:hrpct="988" o:hralign="center" o:hrstd="t" o:hr="t" fillcolor="#a0a0a0" stroked="f"/>
        </w:pict>
      </w:r>
    </w:p>
    <w:p w14:paraId="71E64F1C" w14:textId="1FED6B18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</w:t>
      </w:r>
      <w:r w:rsidR="004A2F89" w:rsidRPr="008E4762">
        <w:rPr>
          <w:rFonts w:ascii="Comic Sans MS" w:hAnsi="Comic Sans MS"/>
          <w:b/>
          <w:bCs/>
          <w:sz w:val="21"/>
          <w:szCs w:val="21"/>
        </w:rPr>
        <w:t>4</w:t>
      </w:r>
      <w:r w:rsidRPr="008E4762">
        <w:rPr>
          <w:rFonts w:ascii="Comic Sans MS" w:hAnsi="Comic Sans MS"/>
          <w:b/>
          <w:bCs/>
          <w:sz w:val="21"/>
          <w:szCs w:val="21"/>
        </w:rPr>
        <w:t>. Linked policies and documents</w:t>
      </w:r>
    </w:p>
    <w:p w14:paraId="2B75D438" w14:textId="488032F1" w:rsidR="006A0B0B" w:rsidRPr="008E4762" w:rsidRDefault="006A0B0B" w:rsidP="00B027FE">
      <w:pPr>
        <w:pStyle w:val="ListParagraph"/>
        <w:numPr>
          <w:ilvl w:val="0"/>
          <w:numId w:val="3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>Safeguarding &amp; Child Protection Policy; Online Safety Policy; Anti</w:t>
      </w:r>
      <w:r w:rsidRPr="008E4762">
        <w:rPr>
          <w:rFonts w:ascii="Comic Sans MS" w:hAnsi="Comic Sans MS"/>
          <w:sz w:val="21"/>
          <w:szCs w:val="21"/>
        </w:rPr>
        <w:noBreakHyphen/>
        <w:t xml:space="preserve">Bullying; Behaviour; SEND Information Report; Curriculum Policy; Science Curriculum; ICT/Filtering &amp; Monitoring Statement; Complaints. (See KCSIE 2025 online safety and filtering/monitoring references.) </w:t>
      </w:r>
    </w:p>
    <w:p w14:paraId="284DC950" w14:textId="58884F90" w:rsidR="001965F2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70466B1E">
          <v:rect id="_x0000_i1039" style="width:410.3pt;height:1.6pt" o:hrpct="988" o:hralign="center" o:hrstd="t" o:hr="t" fillcolor="#a0a0a0" stroked="f"/>
        </w:pict>
      </w:r>
    </w:p>
    <w:p w14:paraId="4216CBD3" w14:textId="494A8C8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</w:t>
      </w:r>
      <w:r w:rsidR="00963E5C" w:rsidRPr="008E4762">
        <w:rPr>
          <w:rFonts w:ascii="Comic Sans MS" w:hAnsi="Comic Sans MS"/>
          <w:b/>
          <w:bCs/>
          <w:sz w:val="21"/>
          <w:szCs w:val="21"/>
        </w:rPr>
        <w:t>5</w:t>
      </w:r>
      <w:r w:rsidRPr="008E4762">
        <w:rPr>
          <w:rFonts w:ascii="Comic Sans MS" w:hAnsi="Comic Sans MS"/>
          <w:b/>
          <w:bCs/>
          <w:sz w:val="21"/>
          <w:szCs w:val="21"/>
        </w:rPr>
        <w:t>. Curriculum detail (example)</w:t>
      </w:r>
      <w:r w:rsidR="001965F2" w:rsidRPr="008E4762">
        <w:rPr>
          <w:rFonts w:ascii="Comic Sans MS" w:hAnsi="Comic Sans MS"/>
          <w:b/>
          <w:bCs/>
          <w:sz w:val="21"/>
          <w:szCs w:val="21"/>
        </w:rPr>
        <w:t xml:space="preserve"> </w:t>
      </w:r>
    </w:p>
    <w:p w14:paraId="7F962AFA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KS2 (Years 5–6)</w:t>
      </w:r>
    </w:p>
    <w:p w14:paraId="3EFBA40B" w14:textId="18C218AD" w:rsidR="006A0B0B" w:rsidRPr="008E4762" w:rsidRDefault="006A0B0B" w:rsidP="00B027FE">
      <w:pPr>
        <w:pStyle w:val="ListParagraph"/>
        <w:numPr>
          <w:ilvl w:val="0"/>
          <w:numId w:val="3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Families and caring; respectful friendships; recognising and reporting abuse (including </w:t>
      </w:r>
      <w:r w:rsidRPr="008E4762">
        <w:rPr>
          <w:rFonts w:ascii="Comic Sans MS" w:hAnsi="Comic Sans MS"/>
          <w:b/>
          <w:bCs/>
          <w:sz w:val="21"/>
          <w:szCs w:val="21"/>
        </w:rPr>
        <w:t>correct body part names</w:t>
      </w:r>
      <w:r w:rsidRPr="008E4762">
        <w:rPr>
          <w:rFonts w:ascii="Comic Sans MS" w:hAnsi="Comic Sans MS"/>
          <w:sz w:val="21"/>
          <w:szCs w:val="21"/>
        </w:rPr>
        <w:t xml:space="preserve"> for safeguarding); privacy and boundaries; </w:t>
      </w:r>
      <w:r w:rsidRPr="008E4762">
        <w:rPr>
          <w:rFonts w:ascii="Comic Sans MS" w:hAnsi="Comic Sans MS"/>
          <w:b/>
          <w:bCs/>
          <w:sz w:val="21"/>
          <w:szCs w:val="21"/>
        </w:rPr>
        <w:t>puberty</w:t>
      </w:r>
      <w:r w:rsidRPr="008E4762">
        <w:rPr>
          <w:rFonts w:ascii="Comic Sans MS" w:hAnsi="Comic Sans MS"/>
          <w:sz w:val="21"/>
          <w:szCs w:val="21"/>
        </w:rPr>
        <w:t xml:space="preserve"> &amp; menstruation; online safety basics; seeking help. </w:t>
      </w:r>
    </w:p>
    <w:p w14:paraId="56D11123" w14:textId="77777777" w:rsidR="006A0B0B" w:rsidRPr="008E4762" w:rsidRDefault="006A0B0B" w:rsidP="000A2B62">
      <w:pPr>
        <w:jc w:val="both"/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KS3 (Years 7–9)</w:t>
      </w:r>
    </w:p>
    <w:p w14:paraId="2D8B4F12" w14:textId="1E53E0B0" w:rsidR="006A0B0B" w:rsidRPr="008E4762" w:rsidRDefault="006A0B0B" w:rsidP="00B027FE">
      <w:pPr>
        <w:pStyle w:val="ListParagraph"/>
        <w:numPr>
          <w:ilvl w:val="0"/>
          <w:numId w:val="3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Respectful relationships &amp; </w:t>
      </w:r>
      <w:r w:rsidRPr="008E4762">
        <w:rPr>
          <w:rFonts w:ascii="Comic Sans MS" w:hAnsi="Comic Sans MS"/>
          <w:b/>
          <w:bCs/>
          <w:sz w:val="21"/>
          <w:szCs w:val="21"/>
        </w:rPr>
        <w:t>consent</w:t>
      </w:r>
      <w:r w:rsidRPr="008E4762">
        <w:rPr>
          <w:rFonts w:ascii="Comic Sans MS" w:hAnsi="Comic Sans MS"/>
          <w:sz w:val="21"/>
          <w:szCs w:val="21"/>
        </w:rPr>
        <w:t xml:space="preserve">; online influences (pornography, </w:t>
      </w:r>
      <w:r w:rsidRPr="008E4762">
        <w:rPr>
          <w:rFonts w:ascii="Comic Sans MS" w:hAnsi="Comic Sans MS"/>
          <w:b/>
          <w:bCs/>
          <w:sz w:val="21"/>
          <w:szCs w:val="21"/>
        </w:rPr>
        <w:t>misogynistic content</w:t>
      </w:r>
      <w:r w:rsidRPr="008E4762">
        <w:rPr>
          <w:rFonts w:ascii="Comic Sans MS" w:hAnsi="Comic Sans MS"/>
          <w:sz w:val="21"/>
          <w:szCs w:val="21"/>
        </w:rPr>
        <w:t xml:space="preserve">, misinformation); managing conflict; sexual orientation (facts and inclusion); </w:t>
      </w:r>
      <w:r w:rsidRPr="008E4762">
        <w:rPr>
          <w:rFonts w:ascii="Comic Sans MS" w:hAnsi="Comic Sans MS"/>
          <w:b/>
          <w:bCs/>
          <w:sz w:val="21"/>
          <w:szCs w:val="21"/>
        </w:rPr>
        <w:t>body changes, reproduction</w:t>
      </w:r>
      <w:r w:rsidRPr="008E4762">
        <w:rPr>
          <w:rFonts w:ascii="Comic Sans MS" w:hAnsi="Comic Sans MS"/>
          <w:sz w:val="21"/>
          <w:szCs w:val="21"/>
        </w:rPr>
        <w:t>, basics of sexual health; mental health and help</w:t>
      </w:r>
      <w:r w:rsidRPr="008E4762">
        <w:rPr>
          <w:rFonts w:ascii="Comic Sans MS" w:hAnsi="Comic Sans MS"/>
          <w:sz w:val="21"/>
          <w:szCs w:val="21"/>
        </w:rPr>
        <w:noBreakHyphen/>
        <w:t xml:space="preserve">seeking. </w:t>
      </w:r>
    </w:p>
    <w:p w14:paraId="546539D5" w14:textId="77777777" w:rsidR="006A0B0B" w:rsidRPr="008E4762" w:rsidRDefault="006A0B0B" w:rsidP="000A2B62">
      <w:pPr>
        <w:jc w:val="both"/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KS4 (Years 10–11)</w:t>
      </w:r>
    </w:p>
    <w:p w14:paraId="4A68877B" w14:textId="4846E1D5" w:rsidR="006A0B0B" w:rsidRPr="008E4762" w:rsidRDefault="006A0B0B" w:rsidP="00B027FE">
      <w:pPr>
        <w:pStyle w:val="ListParagraph"/>
        <w:numPr>
          <w:ilvl w:val="0"/>
          <w:numId w:val="30"/>
        </w:numPr>
        <w:jc w:val="both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Healthy intimate relationships &amp; consent; </w:t>
      </w:r>
      <w:r w:rsidRPr="008E4762">
        <w:rPr>
          <w:rFonts w:ascii="Comic Sans MS" w:hAnsi="Comic Sans MS"/>
          <w:b/>
          <w:bCs/>
          <w:sz w:val="21"/>
          <w:szCs w:val="21"/>
        </w:rPr>
        <w:t>contraception and STIs</w:t>
      </w:r>
      <w:r w:rsidRPr="008E4762">
        <w:rPr>
          <w:rFonts w:ascii="Comic Sans MS" w:hAnsi="Comic Sans MS"/>
          <w:sz w:val="21"/>
          <w:szCs w:val="21"/>
        </w:rPr>
        <w:t>; the law on images (</w:t>
      </w:r>
      <w:r w:rsidRPr="008E4762">
        <w:rPr>
          <w:rFonts w:ascii="Comic Sans MS" w:hAnsi="Comic Sans MS"/>
          <w:b/>
          <w:bCs/>
          <w:sz w:val="21"/>
          <w:szCs w:val="21"/>
        </w:rPr>
        <w:t>nude &amp; semi</w:t>
      </w:r>
      <w:r w:rsidRPr="008E4762">
        <w:rPr>
          <w:rFonts w:ascii="Comic Sans MS" w:hAnsi="Comic Sans MS"/>
          <w:b/>
          <w:bCs/>
          <w:sz w:val="21"/>
          <w:szCs w:val="21"/>
        </w:rPr>
        <w:noBreakHyphen/>
        <w:t>nude</w:t>
      </w:r>
      <w:r w:rsidRPr="008E4762">
        <w:rPr>
          <w:rFonts w:ascii="Comic Sans MS" w:hAnsi="Comic Sans MS"/>
          <w:sz w:val="21"/>
          <w:szCs w:val="21"/>
        </w:rPr>
        <w:t xml:space="preserve">), coercion and exploitation; </w:t>
      </w:r>
      <w:r w:rsidRPr="008E4762">
        <w:rPr>
          <w:rFonts w:ascii="Comic Sans MS" w:hAnsi="Comic Sans MS"/>
          <w:b/>
          <w:bCs/>
          <w:sz w:val="21"/>
          <w:szCs w:val="21"/>
        </w:rPr>
        <w:t>VAWG prevention</w:t>
      </w:r>
      <w:r w:rsidRPr="008E4762">
        <w:rPr>
          <w:rFonts w:ascii="Comic Sans MS" w:hAnsi="Comic Sans MS"/>
          <w:sz w:val="21"/>
          <w:szCs w:val="21"/>
        </w:rPr>
        <w:t xml:space="preserve">; risk management in public spaces; </w:t>
      </w:r>
      <w:r w:rsidRPr="008E4762">
        <w:rPr>
          <w:rFonts w:ascii="Comic Sans MS" w:hAnsi="Comic Sans MS"/>
          <w:b/>
          <w:bCs/>
          <w:sz w:val="21"/>
          <w:szCs w:val="21"/>
        </w:rPr>
        <w:t>suicide prevention</w:t>
      </w:r>
      <w:r w:rsidRPr="008E4762">
        <w:rPr>
          <w:rFonts w:ascii="Comic Sans MS" w:hAnsi="Comic Sans MS"/>
          <w:sz w:val="21"/>
          <w:szCs w:val="21"/>
        </w:rPr>
        <w:t xml:space="preserve"> plan taught safely (secondary); accessing local services. </w:t>
      </w:r>
    </w:p>
    <w:p w14:paraId="27225120" w14:textId="2F9A0ECE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Digital literacy strands are mapped to </w:t>
      </w:r>
      <w:r w:rsidRPr="008E4762">
        <w:rPr>
          <w:rFonts w:ascii="Comic Sans MS" w:hAnsi="Comic Sans MS"/>
          <w:b/>
          <w:bCs/>
          <w:sz w:val="21"/>
          <w:szCs w:val="21"/>
        </w:rPr>
        <w:t>Education for a Connected World</w:t>
      </w:r>
      <w:r w:rsidRPr="008E4762">
        <w:rPr>
          <w:rFonts w:ascii="Comic Sans MS" w:hAnsi="Comic Sans MS"/>
          <w:sz w:val="21"/>
          <w:szCs w:val="21"/>
        </w:rPr>
        <w:t xml:space="preserve"> (UKCIS) and delivered via </w:t>
      </w:r>
      <w:r w:rsidRPr="008E4762">
        <w:rPr>
          <w:rFonts w:ascii="Comic Sans MS" w:hAnsi="Comic Sans MS"/>
          <w:b/>
          <w:bCs/>
          <w:sz w:val="21"/>
          <w:szCs w:val="21"/>
        </w:rPr>
        <w:t>ProjectEVOLVE</w:t>
      </w:r>
      <w:r w:rsidRPr="008E4762">
        <w:rPr>
          <w:rFonts w:ascii="Comic Sans MS" w:hAnsi="Comic Sans MS"/>
          <w:sz w:val="21"/>
          <w:szCs w:val="21"/>
        </w:rPr>
        <w:t xml:space="preserve"> to ensure progressive coverage across the eight domains. </w:t>
      </w:r>
    </w:p>
    <w:p w14:paraId="6A8F117D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pict w14:anchorId="1EC7B944">
          <v:rect id="_x0000_i1040" style="width:0;height:1.5pt" o:hralign="center" o:hrstd="t" o:hr="t" fillcolor="#a0a0a0" stroked="f"/>
        </w:pict>
      </w:r>
    </w:p>
    <w:p w14:paraId="0D9ED296" w14:textId="297740DD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1</w:t>
      </w:r>
      <w:r w:rsidR="001965F2" w:rsidRPr="008E4762">
        <w:rPr>
          <w:rFonts w:ascii="Comic Sans MS" w:hAnsi="Comic Sans MS"/>
          <w:b/>
          <w:bCs/>
          <w:sz w:val="21"/>
          <w:szCs w:val="21"/>
        </w:rPr>
        <w:t>6</w:t>
      </w:r>
      <w:r w:rsidRPr="008E4762">
        <w:rPr>
          <w:rFonts w:ascii="Comic Sans MS" w:hAnsi="Comic Sans MS"/>
          <w:b/>
          <w:bCs/>
          <w:sz w:val="21"/>
          <w:szCs w:val="21"/>
        </w:rPr>
        <w:t>. Early adoption choices (governors to confirm)</w:t>
      </w:r>
    </w:p>
    <w:p w14:paraId="210186BB" w14:textId="77777777" w:rsidR="006A0B0B" w:rsidRPr="008E4762" w:rsidRDefault="006A0B0B" w:rsidP="000A2B62">
      <w:pPr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We propose </w:t>
      </w:r>
      <w:r w:rsidRPr="008E4762">
        <w:rPr>
          <w:rFonts w:ascii="Comic Sans MS" w:hAnsi="Comic Sans MS"/>
          <w:b/>
          <w:bCs/>
          <w:sz w:val="21"/>
          <w:szCs w:val="21"/>
        </w:rPr>
        <w:t>early adoption</w:t>
      </w:r>
      <w:r w:rsidRPr="008E4762">
        <w:rPr>
          <w:rFonts w:ascii="Comic Sans MS" w:hAnsi="Comic Sans MS"/>
          <w:sz w:val="21"/>
          <w:szCs w:val="21"/>
        </w:rPr>
        <w:t xml:space="preserve"> (from [term/year]) of the following </w:t>
      </w:r>
      <w:r w:rsidRPr="008E4762">
        <w:rPr>
          <w:rFonts w:ascii="Comic Sans MS" w:hAnsi="Comic Sans MS"/>
          <w:b/>
          <w:bCs/>
          <w:sz w:val="21"/>
          <w:szCs w:val="21"/>
        </w:rPr>
        <w:t>2025 RSHE updates</w:t>
      </w:r>
      <w:r w:rsidRPr="008E4762">
        <w:rPr>
          <w:rFonts w:ascii="Comic Sans MS" w:hAnsi="Comic Sans MS"/>
          <w:sz w:val="21"/>
          <w:szCs w:val="21"/>
        </w:rPr>
        <w:t>:</w:t>
      </w:r>
    </w:p>
    <w:p w14:paraId="529A7D4A" w14:textId="056A171C" w:rsidR="006A0B0B" w:rsidRPr="008E4762" w:rsidRDefault="006A0B0B" w:rsidP="000A2B62">
      <w:pPr>
        <w:numPr>
          <w:ilvl w:val="0"/>
          <w:numId w:val="17"/>
        </w:numPr>
        <w:ind w:left="0" w:firstLine="0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Enhanced </w:t>
      </w:r>
      <w:r w:rsidRPr="008E4762">
        <w:rPr>
          <w:rFonts w:ascii="Comic Sans MS" w:hAnsi="Comic Sans MS"/>
          <w:b/>
          <w:bCs/>
          <w:sz w:val="21"/>
          <w:szCs w:val="21"/>
        </w:rPr>
        <w:t>parental transparency</w:t>
      </w:r>
      <w:r w:rsidRPr="008E4762">
        <w:rPr>
          <w:rFonts w:ascii="Comic Sans MS" w:hAnsi="Comic Sans MS"/>
          <w:sz w:val="21"/>
          <w:szCs w:val="21"/>
        </w:rPr>
        <w:t xml:space="preserve"> measures (live resource lists; termly parent briefings).</w:t>
      </w:r>
    </w:p>
    <w:p w14:paraId="0BC5530F" w14:textId="520545E4" w:rsidR="006A0B0B" w:rsidRPr="008E4762" w:rsidRDefault="006A0B0B" w:rsidP="000A2B62">
      <w:pPr>
        <w:numPr>
          <w:ilvl w:val="0"/>
          <w:numId w:val="17"/>
        </w:numPr>
        <w:ind w:left="0" w:firstLine="0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Explicit coverage of </w:t>
      </w:r>
      <w:r w:rsidRPr="008E4762">
        <w:rPr>
          <w:rFonts w:ascii="Comic Sans MS" w:hAnsi="Comic Sans MS"/>
          <w:b/>
          <w:bCs/>
          <w:sz w:val="21"/>
          <w:szCs w:val="21"/>
        </w:rPr>
        <w:t>VAWG prevention</w:t>
      </w:r>
      <w:r w:rsidRPr="008E4762">
        <w:rPr>
          <w:rFonts w:ascii="Comic Sans MS" w:hAnsi="Comic Sans MS"/>
          <w:sz w:val="21"/>
          <w:szCs w:val="21"/>
        </w:rPr>
        <w:t xml:space="preserve"> and </w:t>
      </w:r>
      <w:r w:rsidRPr="008E4762">
        <w:rPr>
          <w:rFonts w:ascii="Comic Sans MS" w:hAnsi="Comic Sans MS"/>
          <w:b/>
          <w:bCs/>
          <w:sz w:val="21"/>
          <w:szCs w:val="21"/>
        </w:rPr>
        <w:t>positive masculinity/femininity</w:t>
      </w:r>
      <w:r w:rsidRPr="008E4762">
        <w:rPr>
          <w:rFonts w:ascii="Comic Sans MS" w:hAnsi="Comic Sans MS"/>
          <w:sz w:val="21"/>
          <w:szCs w:val="21"/>
        </w:rPr>
        <w:t xml:space="preserve"> (secondary). </w:t>
      </w:r>
    </w:p>
    <w:p w14:paraId="2C100B64" w14:textId="2F5728ED" w:rsidR="006A0B0B" w:rsidRPr="008E4762" w:rsidRDefault="006A0B0B" w:rsidP="000A2B62">
      <w:pPr>
        <w:numPr>
          <w:ilvl w:val="0"/>
          <w:numId w:val="17"/>
        </w:numPr>
        <w:ind w:left="0" w:firstLine="0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sz w:val="21"/>
          <w:szCs w:val="21"/>
        </w:rPr>
        <w:t xml:space="preserve">Strengthened </w:t>
      </w:r>
      <w:r w:rsidRPr="008E4762">
        <w:rPr>
          <w:rFonts w:ascii="Comic Sans MS" w:hAnsi="Comic Sans MS"/>
          <w:b/>
          <w:bCs/>
          <w:sz w:val="21"/>
          <w:szCs w:val="21"/>
        </w:rPr>
        <w:t>online harms</w:t>
      </w:r>
      <w:r w:rsidRPr="008E4762">
        <w:rPr>
          <w:rFonts w:ascii="Comic Sans MS" w:hAnsi="Comic Sans MS"/>
          <w:sz w:val="21"/>
          <w:szCs w:val="21"/>
        </w:rPr>
        <w:t xml:space="preserve"> content: misinformation/disinformation, deepfakes, toxic influencers. </w:t>
      </w:r>
    </w:p>
    <w:p w14:paraId="7E91C3DB" w14:textId="3DC9D18F" w:rsidR="006A0B0B" w:rsidRPr="008E4762" w:rsidRDefault="006A0B0B" w:rsidP="000A2B62">
      <w:pPr>
        <w:numPr>
          <w:ilvl w:val="0"/>
          <w:numId w:val="17"/>
        </w:numPr>
        <w:ind w:left="0" w:firstLine="0"/>
        <w:rPr>
          <w:rFonts w:ascii="Comic Sans MS" w:hAnsi="Comic Sans MS"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Suicide prevention</w:t>
      </w:r>
      <w:r w:rsidRPr="008E4762">
        <w:rPr>
          <w:rFonts w:ascii="Comic Sans MS" w:hAnsi="Comic Sans MS"/>
          <w:sz w:val="21"/>
          <w:szCs w:val="21"/>
        </w:rPr>
        <w:t xml:space="preserve"> taught safely at secondary with trained staff and clear signposting. </w:t>
      </w:r>
    </w:p>
    <w:p w14:paraId="3913A22B" w14:textId="77777777" w:rsidR="006A0B0B" w:rsidRPr="008E4762" w:rsidRDefault="00AD3B8D" w:rsidP="000A2B62">
      <w:pPr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lastRenderedPageBreak/>
        <w:pict w14:anchorId="6F1B2191">
          <v:rect id="_x0000_i1041" style="width:0;height:1.5pt" o:hralign="center" o:hrstd="t" o:hr="t" fillcolor="#a0a0a0" stroked="f"/>
        </w:pict>
      </w:r>
    </w:p>
    <w:p w14:paraId="41411DF8" w14:textId="77777777" w:rsidR="006A0B0B" w:rsidRPr="008E4762" w:rsidRDefault="006A0B0B" w:rsidP="000A2B62">
      <w:pPr>
        <w:rPr>
          <w:rFonts w:ascii="Comic Sans MS" w:hAnsi="Comic Sans MS"/>
          <w:b/>
          <w:bCs/>
          <w:sz w:val="21"/>
          <w:szCs w:val="21"/>
        </w:rPr>
      </w:pPr>
      <w:r w:rsidRPr="008E4762">
        <w:rPr>
          <w:rFonts w:ascii="Comic Sans MS" w:hAnsi="Comic Sans MS"/>
          <w:b/>
          <w:bCs/>
          <w:sz w:val="21"/>
          <w:szCs w:val="21"/>
        </w:rPr>
        <w:t>Statutory references and key sources</w:t>
      </w:r>
    </w:p>
    <w:p w14:paraId="7A277E78" w14:textId="221D923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DfE RSHE Guidance (2019; updated 2025 for 2026 introduction)</w:t>
      </w:r>
      <w:r w:rsidRPr="008E4762">
        <w:rPr>
          <w:rFonts w:ascii="Comic Sans MS" w:hAnsi="Comic Sans MS"/>
          <w:sz w:val="18"/>
          <w:szCs w:val="18"/>
        </w:rPr>
        <w:t xml:space="preserve"> — status, requirements, policy/consultation expectations, curriculum content. </w:t>
      </w:r>
      <w:hyperlink r:id="rId7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</w:p>
    <w:p w14:paraId="582BB774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DfE consultation outcome (Sept</w:t>
      </w:r>
      <w:r w:rsidRPr="008E4762">
        <w:rPr>
          <w:rFonts w:ascii="Times New Roman" w:hAnsi="Times New Roman" w:cs="Times New Roman"/>
          <w:b/>
          <w:bCs/>
          <w:sz w:val="18"/>
          <w:szCs w:val="18"/>
        </w:rPr>
        <w:t> </w:t>
      </w:r>
      <w:r w:rsidRPr="008E4762">
        <w:rPr>
          <w:rFonts w:ascii="Comic Sans MS" w:hAnsi="Comic Sans MS"/>
          <w:b/>
          <w:bCs/>
          <w:sz w:val="18"/>
          <w:szCs w:val="18"/>
        </w:rPr>
        <w:t>2025)</w:t>
      </w:r>
      <w:r w:rsidRPr="008E4762">
        <w:rPr>
          <w:rFonts w:ascii="Comic Sans MS" w:hAnsi="Comic Sans MS"/>
          <w:sz w:val="18"/>
          <w:szCs w:val="18"/>
        </w:rPr>
        <w:t xml:space="preserve"> — confirms changes, no age</w:t>
      </w:r>
      <w:r w:rsidRPr="008E4762">
        <w:rPr>
          <w:rFonts w:ascii="Comic Sans MS" w:hAnsi="Comic Sans MS"/>
          <w:sz w:val="18"/>
          <w:szCs w:val="18"/>
        </w:rPr>
        <w:noBreakHyphen/>
        <w:t>limits, approach to contested topics, suicide</w:t>
      </w:r>
      <w:r w:rsidRPr="008E4762">
        <w:rPr>
          <w:rFonts w:ascii="Comic Sans MS" w:hAnsi="Comic Sans MS"/>
          <w:sz w:val="18"/>
          <w:szCs w:val="18"/>
        </w:rPr>
        <w:noBreakHyphen/>
        <w:t xml:space="preserve">prevention inclusion. </w:t>
      </w:r>
      <w:hyperlink r:id="rId8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  <w:r w:rsidRPr="008E4762">
        <w:rPr>
          <w:rFonts w:ascii="Comic Sans MS" w:hAnsi="Comic Sans MS"/>
          <w:sz w:val="18"/>
          <w:szCs w:val="18"/>
        </w:rPr>
        <w:t xml:space="preserve">, </w:t>
      </w:r>
      <w:hyperlink r:id="rId9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[assets.pub…ice.gov.uk]</w:t>
        </w:r>
      </w:hyperlink>
    </w:p>
    <w:p w14:paraId="2029D2B5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Secretary of State statement (July</w:t>
      </w:r>
      <w:r w:rsidRPr="008E4762">
        <w:rPr>
          <w:rFonts w:ascii="Times New Roman" w:hAnsi="Times New Roman" w:cs="Times New Roman"/>
          <w:b/>
          <w:bCs/>
          <w:sz w:val="18"/>
          <w:szCs w:val="18"/>
        </w:rPr>
        <w:t> </w:t>
      </w:r>
      <w:r w:rsidRPr="008E4762">
        <w:rPr>
          <w:rFonts w:ascii="Comic Sans MS" w:hAnsi="Comic Sans MS"/>
          <w:b/>
          <w:bCs/>
          <w:sz w:val="18"/>
          <w:szCs w:val="18"/>
        </w:rPr>
        <w:t>2025)</w:t>
      </w:r>
      <w:r w:rsidRPr="008E4762">
        <w:rPr>
          <w:rFonts w:ascii="Comic Sans MS" w:hAnsi="Comic Sans MS"/>
          <w:sz w:val="18"/>
          <w:szCs w:val="18"/>
        </w:rPr>
        <w:t xml:space="preserve"> — emphasis on VAWG prevention, digital harms, and age</w:t>
      </w:r>
      <w:r w:rsidRPr="008E4762">
        <w:rPr>
          <w:rFonts w:ascii="Comic Sans MS" w:hAnsi="Comic Sans MS"/>
          <w:sz w:val="18"/>
          <w:szCs w:val="18"/>
        </w:rPr>
        <w:noBreakHyphen/>
        <w:t xml:space="preserve">appropriate sequencing. </w:t>
      </w:r>
      <w:hyperlink r:id="rId10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[questions-…liament.uk]</w:t>
        </w:r>
      </w:hyperlink>
    </w:p>
    <w:p w14:paraId="7F851D00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Sex Education Forum analysis (July</w:t>
      </w:r>
      <w:r w:rsidRPr="008E4762">
        <w:rPr>
          <w:rFonts w:ascii="Times New Roman" w:hAnsi="Times New Roman" w:cs="Times New Roman"/>
          <w:b/>
          <w:bCs/>
          <w:sz w:val="18"/>
          <w:szCs w:val="18"/>
        </w:rPr>
        <w:t> </w:t>
      </w:r>
      <w:r w:rsidRPr="008E4762">
        <w:rPr>
          <w:rFonts w:ascii="Comic Sans MS" w:hAnsi="Comic Sans MS"/>
          <w:b/>
          <w:bCs/>
          <w:sz w:val="18"/>
          <w:szCs w:val="18"/>
        </w:rPr>
        <w:t>2025)</w:t>
      </w:r>
      <w:r w:rsidRPr="008E4762">
        <w:rPr>
          <w:rFonts w:ascii="Comic Sans MS" w:hAnsi="Comic Sans MS"/>
          <w:sz w:val="18"/>
          <w:szCs w:val="18"/>
        </w:rPr>
        <w:t xml:space="preserve"> — key shifts incl. parental transparency, skills emphasis, SEND tailoring gap. </w:t>
      </w:r>
      <w:hyperlink r:id="rId11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[sexeducati…rum.org.uk]</w:t>
        </w:r>
      </w:hyperlink>
    </w:p>
    <w:p w14:paraId="30B6927F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KCSIE 2025</w:t>
      </w:r>
      <w:r w:rsidRPr="008E4762">
        <w:rPr>
          <w:rFonts w:ascii="Comic Sans MS" w:hAnsi="Comic Sans MS"/>
          <w:sz w:val="18"/>
          <w:szCs w:val="18"/>
        </w:rPr>
        <w:t xml:space="preserve"> — safeguarding duties, online safety updates (mis/disinformation), DSL role, Part 5 (child</w:t>
      </w:r>
      <w:r w:rsidRPr="008E4762">
        <w:rPr>
          <w:rFonts w:ascii="Comic Sans MS" w:hAnsi="Comic Sans MS"/>
          <w:sz w:val="18"/>
          <w:szCs w:val="18"/>
        </w:rPr>
        <w:noBreakHyphen/>
        <w:t>on</w:t>
      </w:r>
      <w:r w:rsidRPr="008E4762">
        <w:rPr>
          <w:rFonts w:ascii="Comic Sans MS" w:hAnsi="Comic Sans MS"/>
          <w:sz w:val="18"/>
          <w:szCs w:val="18"/>
        </w:rPr>
        <w:noBreakHyphen/>
        <w:t xml:space="preserve">child sexual violence/harassment). </w:t>
      </w:r>
      <w:hyperlink r:id="rId12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  <w:r w:rsidRPr="008E4762">
        <w:rPr>
          <w:rFonts w:ascii="Comic Sans MS" w:hAnsi="Comic Sans MS"/>
          <w:sz w:val="18"/>
          <w:szCs w:val="18"/>
        </w:rPr>
        <w:t xml:space="preserve">, </w:t>
      </w:r>
      <w:hyperlink r:id="rId13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[assets.pub…ice.gov.uk]</w:t>
        </w:r>
      </w:hyperlink>
    </w:p>
    <w:p w14:paraId="671ED199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SEND Code of Practice (0–25)</w:t>
      </w:r>
      <w:r w:rsidRPr="008E4762">
        <w:rPr>
          <w:rFonts w:ascii="Comic Sans MS" w:hAnsi="Comic Sans MS"/>
          <w:sz w:val="18"/>
          <w:szCs w:val="18"/>
        </w:rPr>
        <w:t xml:space="preserve"> — personalisation, reasonable adjustments, preparing for adulthood. </w:t>
      </w:r>
      <w:hyperlink r:id="rId14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</w:p>
    <w:p w14:paraId="245BD504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Equality Act 2010 (DfE &amp; EHRC guidance)</w:t>
      </w:r>
      <w:r w:rsidRPr="008E4762">
        <w:rPr>
          <w:rFonts w:ascii="Comic Sans MS" w:hAnsi="Comic Sans MS"/>
          <w:sz w:val="18"/>
          <w:szCs w:val="18"/>
        </w:rPr>
        <w:t xml:space="preserve"> — PSED, protected characteristics, reasonable adjustments. </w:t>
      </w:r>
      <w:hyperlink r:id="rId15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  <w:r w:rsidRPr="008E4762">
        <w:rPr>
          <w:rFonts w:ascii="Comic Sans MS" w:hAnsi="Comic Sans MS"/>
          <w:sz w:val="18"/>
          <w:szCs w:val="18"/>
        </w:rPr>
        <w:t xml:space="preserve">, </w:t>
      </w:r>
      <w:hyperlink r:id="rId16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[equalityhu…rights.com]</w:t>
        </w:r>
      </w:hyperlink>
    </w:p>
    <w:p w14:paraId="7207CCA6" w14:textId="77777777" w:rsidR="006A0B0B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UKCIS Education for a Connected World</w:t>
      </w:r>
      <w:r w:rsidRPr="008E4762">
        <w:rPr>
          <w:rFonts w:ascii="Comic Sans MS" w:hAnsi="Comic Sans MS"/>
          <w:sz w:val="18"/>
          <w:szCs w:val="18"/>
        </w:rPr>
        <w:t xml:space="preserve">; </w:t>
      </w:r>
      <w:r w:rsidRPr="008E4762">
        <w:rPr>
          <w:rFonts w:ascii="Comic Sans MS" w:hAnsi="Comic Sans MS"/>
          <w:b/>
          <w:bCs/>
          <w:sz w:val="18"/>
          <w:szCs w:val="18"/>
        </w:rPr>
        <w:t>ProjectEVOLVE</w:t>
      </w:r>
      <w:r w:rsidRPr="008E4762">
        <w:rPr>
          <w:rFonts w:ascii="Comic Sans MS" w:hAnsi="Comic Sans MS"/>
          <w:sz w:val="18"/>
          <w:szCs w:val="18"/>
        </w:rPr>
        <w:t xml:space="preserve"> — digital resilience framework and resources. </w:t>
      </w:r>
      <w:hyperlink r:id="rId17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[gov.uk]</w:t>
        </w:r>
      </w:hyperlink>
      <w:r w:rsidRPr="008E4762">
        <w:rPr>
          <w:rFonts w:ascii="Comic Sans MS" w:hAnsi="Comic Sans MS"/>
          <w:sz w:val="18"/>
          <w:szCs w:val="18"/>
        </w:rPr>
        <w:t xml:space="preserve">, </w:t>
      </w:r>
      <w:hyperlink r:id="rId18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[projectevolve.co.uk]</w:t>
        </w:r>
      </w:hyperlink>
    </w:p>
    <w:p w14:paraId="4B83A22A" w14:textId="6C51683E" w:rsidR="00660A49" w:rsidRPr="008E4762" w:rsidRDefault="006A0B0B" w:rsidP="00B027FE">
      <w:pPr>
        <w:rPr>
          <w:rFonts w:ascii="Comic Sans MS" w:hAnsi="Comic Sans MS"/>
          <w:sz w:val="18"/>
          <w:szCs w:val="18"/>
        </w:rPr>
      </w:pPr>
      <w:r w:rsidRPr="008E4762">
        <w:rPr>
          <w:rFonts w:ascii="Comic Sans MS" w:hAnsi="Comic Sans MS"/>
          <w:b/>
          <w:bCs/>
          <w:sz w:val="18"/>
          <w:szCs w:val="18"/>
        </w:rPr>
        <w:t>PSHE Association</w:t>
      </w:r>
      <w:r w:rsidRPr="008E4762">
        <w:rPr>
          <w:rFonts w:ascii="Comic Sans MS" w:hAnsi="Comic Sans MS"/>
          <w:sz w:val="18"/>
          <w:szCs w:val="18"/>
        </w:rPr>
        <w:t xml:space="preserve"> — implementation support and CPD for the 2026 RSHE update. </w:t>
      </w:r>
      <w:hyperlink r:id="rId19" w:history="1">
        <w:r w:rsidRPr="008E4762">
          <w:rPr>
            <w:rStyle w:val="Hyperlink"/>
            <w:rFonts w:ascii="Comic Sans MS" w:hAnsi="Comic Sans MS"/>
            <w:sz w:val="18"/>
            <w:szCs w:val="18"/>
          </w:rPr>
          <w:t>[pshe-assoc…ion.org.uk]</w:t>
        </w:r>
      </w:hyperlink>
    </w:p>
    <w:sectPr w:rsidR="00660A49" w:rsidRPr="008E4762" w:rsidSect="00B027FE">
      <w:footerReference w:type="default" r:id="rId20"/>
      <w:pgSz w:w="11906" w:h="16838"/>
      <w:pgMar w:top="720" w:right="720" w:bottom="720" w:left="72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8CE12" w14:textId="77777777" w:rsidR="00AD3B8D" w:rsidRDefault="00AD3B8D" w:rsidP="00B027FE">
      <w:pPr>
        <w:spacing w:after="0" w:line="240" w:lineRule="auto"/>
      </w:pPr>
      <w:r>
        <w:separator/>
      </w:r>
    </w:p>
  </w:endnote>
  <w:endnote w:type="continuationSeparator" w:id="0">
    <w:p w14:paraId="5BD01315" w14:textId="77777777" w:rsidR="00AD3B8D" w:rsidRDefault="00AD3B8D" w:rsidP="00B0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4113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57622B" w14:textId="64D2A0FC" w:rsidR="00B027FE" w:rsidRDefault="00B027F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8174E1" w14:textId="3FAB1BD4" w:rsidR="00B027FE" w:rsidRDefault="00B02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5EF3C" w14:textId="77777777" w:rsidR="00AD3B8D" w:rsidRDefault="00AD3B8D" w:rsidP="00B027FE">
      <w:pPr>
        <w:spacing w:after="0" w:line="240" w:lineRule="auto"/>
      </w:pPr>
      <w:r>
        <w:separator/>
      </w:r>
    </w:p>
  </w:footnote>
  <w:footnote w:type="continuationSeparator" w:id="0">
    <w:p w14:paraId="07A7D350" w14:textId="77777777" w:rsidR="00AD3B8D" w:rsidRDefault="00AD3B8D" w:rsidP="00B02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1B29"/>
    <w:multiLevelType w:val="hybridMultilevel"/>
    <w:tmpl w:val="6FF6A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02B95"/>
    <w:multiLevelType w:val="multilevel"/>
    <w:tmpl w:val="80108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D54A4"/>
    <w:multiLevelType w:val="multilevel"/>
    <w:tmpl w:val="A9D4C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06C0F"/>
    <w:multiLevelType w:val="multilevel"/>
    <w:tmpl w:val="B936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AF1C4E"/>
    <w:multiLevelType w:val="multilevel"/>
    <w:tmpl w:val="4674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C0ECD"/>
    <w:multiLevelType w:val="multilevel"/>
    <w:tmpl w:val="DFD8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92A4B"/>
    <w:multiLevelType w:val="multilevel"/>
    <w:tmpl w:val="54A6B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63BCD"/>
    <w:multiLevelType w:val="multilevel"/>
    <w:tmpl w:val="C356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245485"/>
    <w:multiLevelType w:val="multilevel"/>
    <w:tmpl w:val="506E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374B5C"/>
    <w:multiLevelType w:val="hybridMultilevel"/>
    <w:tmpl w:val="7B04EC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27FC7"/>
    <w:multiLevelType w:val="hybridMultilevel"/>
    <w:tmpl w:val="53320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9F698B"/>
    <w:multiLevelType w:val="multilevel"/>
    <w:tmpl w:val="886C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C2008A"/>
    <w:multiLevelType w:val="hybridMultilevel"/>
    <w:tmpl w:val="BF76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E23C78"/>
    <w:multiLevelType w:val="multilevel"/>
    <w:tmpl w:val="2F50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FD68F7"/>
    <w:multiLevelType w:val="hybridMultilevel"/>
    <w:tmpl w:val="7AA20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E057F6"/>
    <w:multiLevelType w:val="hybridMultilevel"/>
    <w:tmpl w:val="DBC6B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8D2C32"/>
    <w:multiLevelType w:val="hybridMultilevel"/>
    <w:tmpl w:val="A2344B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262E2"/>
    <w:multiLevelType w:val="multilevel"/>
    <w:tmpl w:val="ADBED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F702E3"/>
    <w:multiLevelType w:val="multilevel"/>
    <w:tmpl w:val="C77E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D4A81"/>
    <w:multiLevelType w:val="hybridMultilevel"/>
    <w:tmpl w:val="78EC73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0F63992"/>
    <w:multiLevelType w:val="hybridMultilevel"/>
    <w:tmpl w:val="2F506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532A92"/>
    <w:multiLevelType w:val="hybridMultilevel"/>
    <w:tmpl w:val="B4A6C6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61029B"/>
    <w:multiLevelType w:val="multilevel"/>
    <w:tmpl w:val="3D0A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B63C52"/>
    <w:multiLevelType w:val="multilevel"/>
    <w:tmpl w:val="94029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EF706F"/>
    <w:multiLevelType w:val="multilevel"/>
    <w:tmpl w:val="49E44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1E1C35"/>
    <w:multiLevelType w:val="hybridMultilevel"/>
    <w:tmpl w:val="511E81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715170"/>
    <w:multiLevelType w:val="multilevel"/>
    <w:tmpl w:val="0B24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1C5A7A"/>
    <w:multiLevelType w:val="multilevel"/>
    <w:tmpl w:val="6590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0C0AC8"/>
    <w:multiLevelType w:val="multilevel"/>
    <w:tmpl w:val="A25C1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777EFE"/>
    <w:multiLevelType w:val="multilevel"/>
    <w:tmpl w:val="700C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3591206">
    <w:abstractNumId w:val="11"/>
  </w:num>
  <w:num w:numId="2" w16cid:durableId="1661689458">
    <w:abstractNumId w:val="4"/>
  </w:num>
  <w:num w:numId="3" w16cid:durableId="902519456">
    <w:abstractNumId w:val="2"/>
  </w:num>
  <w:num w:numId="4" w16cid:durableId="1700662743">
    <w:abstractNumId w:val="27"/>
  </w:num>
  <w:num w:numId="5" w16cid:durableId="942542074">
    <w:abstractNumId w:val="8"/>
  </w:num>
  <w:num w:numId="6" w16cid:durableId="107554970">
    <w:abstractNumId w:val="3"/>
  </w:num>
  <w:num w:numId="7" w16cid:durableId="738862671">
    <w:abstractNumId w:val="17"/>
  </w:num>
  <w:num w:numId="8" w16cid:durableId="1262839862">
    <w:abstractNumId w:val="22"/>
  </w:num>
  <w:num w:numId="9" w16cid:durableId="1137380706">
    <w:abstractNumId w:val="13"/>
  </w:num>
  <w:num w:numId="10" w16cid:durableId="830371666">
    <w:abstractNumId w:val="7"/>
  </w:num>
  <w:num w:numId="11" w16cid:durableId="1898278706">
    <w:abstractNumId w:val="18"/>
  </w:num>
  <w:num w:numId="12" w16cid:durableId="786778226">
    <w:abstractNumId w:val="5"/>
  </w:num>
  <w:num w:numId="13" w16cid:durableId="1470710734">
    <w:abstractNumId w:val="1"/>
  </w:num>
  <w:num w:numId="14" w16cid:durableId="124660454">
    <w:abstractNumId w:val="26"/>
  </w:num>
  <w:num w:numId="15" w16cid:durableId="1516269362">
    <w:abstractNumId w:val="28"/>
  </w:num>
  <w:num w:numId="16" w16cid:durableId="1277055264">
    <w:abstractNumId w:val="6"/>
  </w:num>
  <w:num w:numId="17" w16cid:durableId="287049490">
    <w:abstractNumId w:val="29"/>
  </w:num>
  <w:num w:numId="18" w16cid:durableId="900793980">
    <w:abstractNumId w:val="24"/>
  </w:num>
  <w:num w:numId="19" w16cid:durableId="2124303242">
    <w:abstractNumId w:val="23"/>
  </w:num>
  <w:num w:numId="20" w16cid:durableId="1591084322">
    <w:abstractNumId w:val="9"/>
  </w:num>
  <w:num w:numId="21" w16cid:durableId="1244872772">
    <w:abstractNumId w:val="10"/>
  </w:num>
  <w:num w:numId="22" w16cid:durableId="1473251239">
    <w:abstractNumId w:val="21"/>
  </w:num>
  <w:num w:numId="23" w16cid:durableId="1580170673">
    <w:abstractNumId w:val="20"/>
  </w:num>
  <w:num w:numId="24" w16cid:durableId="194660394">
    <w:abstractNumId w:val="16"/>
  </w:num>
  <w:num w:numId="25" w16cid:durableId="270821187">
    <w:abstractNumId w:val="12"/>
  </w:num>
  <w:num w:numId="26" w16cid:durableId="142283435">
    <w:abstractNumId w:val="19"/>
  </w:num>
  <w:num w:numId="27" w16cid:durableId="1058626774">
    <w:abstractNumId w:val="15"/>
  </w:num>
  <w:num w:numId="28" w16cid:durableId="681007896">
    <w:abstractNumId w:val="0"/>
  </w:num>
  <w:num w:numId="29" w16cid:durableId="27877283">
    <w:abstractNumId w:val="14"/>
  </w:num>
  <w:num w:numId="30" w16cid:durableId="93972698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0DE"/>
    <w:rsid w:val="000A2B62"/>
    <w:rsid w:val="001965F2"/>
    <w:rsid w:val="003249CC"/>
    <w:rsid w:val="00326E01"/>
    <w:rsid w:val="004A2F89"/>
    <w:rsid w:val="004B1319"/>
    <w:rsid w:val="005209CC"/>
    <w:rsid w:val="00540A48"/>
    <w:rsid w:val="006244D0"/>
    <w:rsid w:val="00630154"/>
    <w:rsid w:val="00657A54"/>
    <w:rsid w:val="00660A49"/>
    <w:rsid w:val="006A0B0B"/>
    <w:rsid w:val="007A646F"/>
    <w:rsid w:val="00853658"/>
    <w:rsid w:val="008E4762"/>
    <w:rsid w:val="00963E5C"/>
    <w:rsid w:val="009665FE"/>
    <w:rsid w:val="009E35BD"/>
    <w:rsid w:val="00A01DF9"/>
    <w:rsid w:val="00A7297A"/>
    <w:rsid w:val="00AD3B8D"/>
    <w:rsid w:val="00B027FE"/>
    <w:rsid w:val="00BB0A8B"/>
    <w:rsid w:val="00C36EB1"/>
    <w:rsid w:val="00C94DAD"/>
    <w:rsid w:val="00D412A4"/>
    <w:rsid w:val="00D61117"/>
    <w:rsid w:val="00D65836"/>
    <w:rsid w:val="00DD109D"/>
    <w:rsid w:val="00E13616"/>
    <w:rsid w:val="00EE1576"/>
    <w:rsid w:val="00F020DE"/>
    <w:rsid w:val="00F7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CA3B"/>
  <w15:chartTrackingRefBased/>
  <w15:docId w15:val="{F318650A-EA81-4A65-B48F-6151CD15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unito" w:eastAsiaTheme="minorHAnsi" w:hAnsi="Nunito" w:cstheme="minorBidi"/>
        <w:kern w:val="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2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0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0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0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0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0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0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0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0D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0D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0D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0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0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0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0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0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0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0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0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0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B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B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0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7FE"/>
  </w:style>
  <w:style w:type="paragraph" w:styleId="Footer">
    <w:name w:val="footer"/>
    <w:basedOn w:val="Normal"/>
    <w:link w:val="FooterChar"/>
    <w:uiPriority w:val="99"/>
    <w:unhideWhenUsed/>
    <w:rsid w:val="00B02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consultations/review-of-the-rshe-statutory-guidance" TargetMode="External"/><Relationship Id="rId13" Type="http://schemas.openxmlformats.org/officeDocument/2006/relationships/hyperlink" Target="https://assets.publishing.service.gov.uk/media/68add931969253904d155860/Keeping_children_safe_in_education_from_1_September_2025.pdf" TargetMode="External"/><Relationship Id="rId18" Type="http://schemas.openxmlformats.org/officeDocument/2006/relationships/hyperlink" Target="https://projectevolve.co.uk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v.uk/government/publications/relationships-education-relationships-and-sex-education-rse-and-health-education" TargetMode="External"/><Relationship Id="rId12" Type="http://schemas.openxmlformats.org/officeDocument/2006/relationships/hyperlink" Target="https://www.gov.uk/government/publications/keeping-children-safe-in-education--2" TargetMode="External"/><Relationship Id="rId17" Type="http://schemas.openxmlformats.org/officeDocument/2006/relationships/hyperlink" Target="https://www.gov.uk/government/publications/education-for-a-connected-worl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qualityhumanrights.com/sites/default/files/technical_guidance_for_schools_england.pd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exeducationforum.org.uk/news/news/new-government-rshe-guidance-publishe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equality-act-2010-advice-for-schools" TargetMode="External"/><Relationship Id="rId10" Type="http://schemas.openxmlformats.org/officeDocument/2006/relationships/hyperlink" Target="https://questions-statements.parliament.uk/written-statements/detail/2025-07-16/hcws825" TargetMode="External"/><Relationship Id="rId19" Type="http://schemas.openxmlformats.org/officeDocument/2006/relationships/hyperlink" Target="https://pshe-association.org.uk/guidance/ks1-4/statutory-rsh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687648f6352c290d20dcae95/RSHE_consultation_response_-_15_July_2025.pdf" TargetMode="External"/><Relationship Id="rId14" Type="http://schemas.openxmlformats.org/officeDocument/2006/relationships/hyperlink" Target="https://www.gov.uk/government/publications/send-code-of-practice-0-to-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Burrows</dc:creator>
  <cp:keywords/>
  <dc:description/>
  <cp:lastModifiedBy>Alison Bone</cp:lastModifiedBy>
  <cp:revision>3</cp:revision>
  <dcterms:created xsi:type="dcterms:W3CDTF">2026-03-15T18:49:00Z</dcterms:created>
  <dcterms:modified xsi:type="dcterms:W3CDTF">2026-04-01T10:30:00Z</dcterms:modified>
</cp:coreProperties>
</file>